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49" w:rsidRPr="00B036F8" w:rsidRDefault="002F6749" w:rsidP="002F6749">
      <w:pPr>
        <w:pStyle w:val="NormalWeb"/>
        <w:rPr>
          <w:rFonts w:asciiTheme="minorHAnsi" w:eastAsiaTheme="minorHAnsi" w:hAnsiTheme="minorHAnsi" w:cstheme="minorBidi"/>
          <w:b/>
          <w:sz w:val="28"/>
          <w:szCs w:val="28"/>
          <w:lang w:eastAsia="en-US"/>
        </w:rPr>
      </w:pPr>
      <w:r>
        <w:rPr>
          <w:rFonts w:asciiTheme="minorHAnsi" w:hAnsiTheme="minorHAnsi" w:cstheme="minorHAnsi"/>
          <w:b/>
          <w:smallCaps/>
          <w:sz w:val="28"/>
          <w:szCs w:val="28"/>
        </w:rPr>
        <w:t xml:space="preserve">               </w:t>
      </w:r>
      <w:r w:rsidR="00CB1AC7">
        <w:rPr>
          <w:rFonts w:asciiTheme="minorHAnsi" w:hAnsiTheme="minorHAnsi" w:cstheme="minorHAnsi"/>
          <w:b/>
          <w:smallCaps/>
          <w:sz w:val="28"/>
          <w:szCs w:val="28"/>
        </w:rPr>
        <w:t xml:space="preserve">LESSONS FROM DAVID    </w:t>
      </w:r>
      <w:r w:rsidR="002D5D1F" w:rsidRPr="00C22CEF">
        <w:rPr>
          <w:rFonts w:asciiTheme="minorHAnsi" w:hAnsiTheme="minorHAnsi" w:cstheme="minorHAnsi"/>
          <w:b/>
          <w:smallCaps/>
          <w:sz w:val="28"/>
          <w:szCs w:val="28"/>
        </w:rPr>
        <w:t>WEE</w:t>
      </w:r>
      <w:r w:rsidR="00C56AE5">
        <w:rPr>
          <w:rFonts w:asciiTheme="minorHAnsi" w:hAnsiTheme="minorHAnsi" w:cstheme="minorHAnsi"/>
          <w:b/>
          <w:smallCaps/>
          <w:sz w:val="28"/>
          <w:szCs w:val="28"/>
        </w:rPr>
        <w:t>K 5</w:t>
      </w:r>
      <w:r w:rsidR="00CB1AC7">
        <w:rPr>
          <w:rFonts w:asciiTheme="minorHAnsi" w:hAnsiTheme="minorHAnsi" w:cstheme="minorHAnsi"/>
          <w:b/>
          <w:smallCaps/>
          <w:sz w:val="28"/>
          <w:szCs w:val="28"/>
        </w:rPr>
        <w:t xml:space="preserve">    </w:t>
      </w:r>
      <w:r w:rsidR="00791B81">
        <w:rPr>
          <w:rFonts w:asciiTheme="minorHAnsi" w:hAnsiTheme="minorHAnsi" w:cstheme="minorHAnsi"/>
          <w:b/>
          <w:smallCaps/>
          <w:sz w:val="28"/>
          <w:szCs w:val="28"/>
        </w:rPr>
        <w:t>19</w:t>
      </w:r>
      <w:r w:rsidR="00CB1AC7">
        <w:rPr>
          <w:rFonts w:asciiTheme="minorHAnsi" w:hAnsiTheme="minorHAnsi" w:cstheme="minorHAnsi"/>
          <w:b/>
          <w:smallCaps/>
          <w:sz w:val="28"/>
          <w:szCs w:val="28"/>
        </w:rPr>
        <w:t xml:space="preserve"> /</w:t>
      </w:r>
      <w:r w:rsidR="00791B81">
        <w:rPr>
          <w:rFonts w:asciiTheme="minorHAnsi" w:eastAsiaTheme="minorHAnsi" w:hAnsiTheme="minorHAnsi" w:cstheme="minorBidi"/>
          <w:b/>
          <w:sz w:val="28"/>
          <w:szCs w:val="28"/>
          <w:lang w:eastAsia="en-US"/>
        </w:rPr>
        <w:t xml:space="preserve"> 23</w:t>
      </w:r>
      <w:r w:rsidR="00F74FD3">
        <w:rPr>
          <w:rFonts w:asciiTheme="minorHAnsi" w:eastAsiaTheme="minorHAnsi" w:hAnsiTheme="minorHAnsi" w:cstheme="minorBidi"/>
          <w:b/>
          <w:sz w:val="28"/>
          <w:szCs w:val="28"/>
          <w:lang w:eastAsia="en-US"/>
        </w:rPr>
        <w:t xml:space="preserve"> </w:t>
      </w:r>
      <w:r w:rsidR="00224486">
        <w:rPr>
          <w:rFonts w:asciiTheme="minorHAnsi" w:eastAsiaTheme="minorHAnsi" w:hAnsiTheme="minorHAnsi" w:cstheme="minorBidi"/>
          <w:b/>
          <w:sz w:val="28"/>
          <w:szCs w:val="28"/>
          <w:lang w:eastAsia="en-US"/>
        </w:rPr>
        <w:t>NOVEMBER</w:t>
      </w:r>
      <w:r w:rsidR="00F036D4">
        <w:rPr>
          <w:rFonts w:asciiTheme="minorHAnsi" w:eastAsiaTheme="minorHAnsi" w:hAnsiTheme="minorHAnsi" w:cstheme="minorBidi"/>
          <w:b/>
          <w:sz w:val="28"/>
          <w:szCs w:val="28"/>
          <w:lang w:eastAsia="en-US"/>
        </w:rPr>
        <w:t xml:space="preserve"> </w:t>
      </w:r>
      <w:r w:rsidR="001159B8">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DAVID’S FRIENDSHIP                              </w:t>
      </w:r>
    </w:p>
    <w:p w:rsidR="00141CC8" w:rsidRDefault="00DB02CF" w:rsidP="00DB02CF">
      <w:pPr>
        <w:pStyle w:val="NormalWeb"/>
        <w:jc w:val="both"/>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proofErr w:type="gramStart"/>
      <w:r w:rsidR="00791B81" w:rsidRPr="008A6F7C">
        <w:rPr>
          <w:rFonts w:asciiTheme="minorHAnsi" w:eastAsiaTheme="minorHAnsi" w:hAnsiTheme="minorHAnsi" w:cstheme="minorBidi"/>
          <w:b/>
          <w:sz w:val="28"/>
          <w:szCs w:val="28"/>
          <w:u w:val="single"/>
          <w:lang w:eastAsia="en-US"/>
        </w:rPr>
        <w:t>1 Samuel 18.</w:t>
      </w:r>
      <w:proofErr w:type="gramEnd"/>
      <w:r w:rsidR="00791B81" w:rsidRPr="008A6F7C">
        <w:rPr>
          <w:rFonts w:asciiTheme="minorHAnsi" w:eastAsiaTheme="minorHAnsi" w:hAnsiTheme="minorHAnsi" w:cstheme="minorBidi"/>
          <w:b/>
          <w:sz w:val="28"/>
          <w:szCs w:val="28"/>
          <w:u w:val="single"/>
          <w:lang w:eastAsia="en-US"/>
        </w:rPr>
        <w:t xml:space="preserve"> </w:t>
      </w:r>
      <w:proofErr w:type="gramStart"/>
      <w:r w:rsidR="00791B81" w:rsidRPr="008A6F7C">
        <w:rPr>
          <w:rFonts w:asciiTheme="minorHAnsi" w:eastAsiaTheme="minorHAnsi" w:hAnsiTheme="minorHAnsi" w:cstheme="minorBidi"/>
          <w:sz w:val="28"/>
          <w:szCs w:val="28"/>
          <w:u w:val="single"/>
          <w:lang w:eastAsia="en-US"/>
        </w:rPr>
        <w:t>1-4</w:t>
      </w:r>
      <w:r>
        <w:rPr>
          <w:rFonts w:asciiTheme="minorHAnsi" w:eastAsiaTheme="minorHAnsi" w:hAnsiTheme="minorHAnsi" w:cstheme="minorBidi"/>
          <w:b/>
          <w:sz w:val="28"/>
          <w:szCs w:val="28"/>
          <w:lang w:eastAsia="en-US"/>
        </w:rPr>
        <w:t>;</w:t>
      </w:r>
      <w:r w:rsidR="00791B81">
        <w:rPr>
          <w:rFonts w:asciiTheme="minorHAnsi" w:eastAsiaTheme="minorHAnsi" w:hAnsiTheme="minorHAnsi" w:cstheme="minorBidi"/>
          <w:b/>
          <w:sz w:val="28"/>
          <w:szCs w:val="28"/>
          <w:lang w:eastAsia="en-US"/>
        </w:rPr>
        <w:t xml:space="preserve"> </w:t>
      </w:r>
      <w:r w:rsidR="008A6F7C">
        <w:rPr>
          <w:rFonts w:asciiTheme="minorHAnsi" w:eastAsiaTheme="minorHAnsi" w:hAnsiTheme="minorHAnsi" w:cstheme="minorBidi"/>
          <w:b/>
          <w:sz w:val="28"/>
          <w:szCs w:val="28"/>
          <w:lang w:eastAsia="en-US"/>
        </w:rPr>
        <w:t xml:space="preserve">also </w:t>
      </w:r>
      <w:r>
        <w:rPr>
          <w:rFonts w:asciiTheme="minorHAnsi" w:eastAsiaTheme="minorHAnsi" w:hAnsiTheme="minorHAnsi" w:cstheme="minorBidi"/>
          <w:b/>
          <w:sz w:val="28"/>
          <w:szCs w:val="28"/>
          <w:lang w:eastAsia="en-US"/>
        </w:rPr>
        <w:t>20; 23.</w:t>
      </w:r>
      <w:proofErr w:type="gramEnd"/>
      <w:r>
        <w:rPr>
          <w:rFonts w:asciiTheme="minorHAnsi" w:eastAsiaTheme="minorHAnsi" w:hAnsiTheme="minorHAnsi" w:cstheme="minorBidi"/>
          <w:b/>
          <w:sz w:val="28"/>
          <w:szCs w:val="28"/>
          <w:lang w:eastAsia="en-US"/>
        </w:rPr>
        <w:t xml:space="preserve"> </w:t>
      </w:r>
      <w:proofErr w:type="gramStart"/>
      <w:r w:rsidRPr="00DB02CF">
        <w:rPr>
          <w:rFonts w:asciiTheme="minorHAnsi" w:eastAsiaTheme="minorHAnsi" w:hAnsiTheme="minorHAnsi" w:cstheme="minorBidi"/>
          <w:sz w:val="28"/>
          <w:szCs w:val="28"/>
          <w:lang w:eastAsia="en-US"/>
        </w:rPr>
        <w:t>15-18</w:t>
      </w:r>
      <w:r>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ab/>
      </w:r>
      <w:r w:rsidR="00791B81" w:rsidRPr="008A6F7C">
        <w:rPr>
          <w:rFonts w:asciiTheme="minorHAnsi" w:eastAsiaTheme="minorHAnsi" w:hAnsiTheme="minorHAnsi" w:cstheme="minorBidi"/>
          <w:b/>
          <w:sz w:val="28"/>
          <w:szCs w:val="28"/>
          <w:u w:val="single"/>
          <w:lang w:eastAsia="en-US"/>
        </w:rPr>
        <w:t>2 Samuel 1.</w:t>
      </w:r>
      <w:proofErr w:type="gramEnd"/>
      <w:r w:rsidR="00CB1AC7" w:rsidRPr="008A6F7C">
        <w:rPr>
          <w:rFonts w:asciiTheme="minorHAnsi" w:eastAsiaTheme="minorHAnsi" w:hAnsiTheme="minorHAnsi" w:cstheme="minorBidi"/>
          <w:b/>
          <w:sz w:val="28"/>
          <w:szCs w:val="28"/>
          <w:u w:val="single"/>
          <w:lang w:eastAsia="en-US"/>
        </w:rPr>
        <w:t xml:space="preserve"> </w:t>
      </w:r>
      <w:r w:rsidR="002F6749" w:rsidRPr="008A6F7C">
        <w:rPr>
          <w:rFonts w:asciiTheme="minorHAnsi" w:eastAsiaTheme="minorHAnsi" w:hAnsiTheme="minorHAnsi" w:cstheme="minorBidi"/>
          <w:sz w:val="28"/>
          <w:szCs w:val="28"/>
          <w:u w:val="single"/>
          <w:lang w:eastAsia="en-US"/>
        </w:rPr>
        <w:t xml:space="preserve">11-12, </w:t>
      </w:r>
      <w:r w:rsidR="00791B81" w:rsidRPr="008A6F7C">
        <w:rPr>
          <w:rFonts w:asciiTheme="minorHAnsi" w:eastAsiaTheme="minorHAnsi" w:hAnsiTheme="minorHAnsi" w:cstheme="minorBidi"/>
          <w:sz w:val="28"/>
          <w:szCs w:val="28"/>
          <w:u w:val="single"/>
          <w:lang w:eastAsia="en-US"/>
        </w:rPr>
        <w:t>17-27</w:t>
      </w:r>
      <w:proofErr w:type="gramStart"/>
      <w:r>
        <w:rPr>
          <w:rFonts w:asciiTheme="minorHAnsi" w:eastAsiaTheme="minorHAnsi" w:hAnsiTheme="minorHAnsi" w:cstheme="minorBidi"/>
          <w:b/>
          <w:sz w:val="28"/>
          <w:szCs w:val="28"/>
          <w:lang w:eastAsia="en-US"/>
        </w:rPr>
        <w:t>;</w:t>
      </w:r>
      <w:r w:rsidR="002F6749">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also</w:t>
      </w:r>
      <w:proofErr w:type="gramEnd"/>
      <w:r>
        <w:rPr>
          <w:rFonts w:asciiTheme="minorHAnsi" w:eastAsiaTheme="minorHAnsi" w:hAnsiTheme="minorHAnsi" w:cstheme="minorBidi"/>
          <w:b/>
          <w:sz w:val="28"/>
          <w:szCs w:val="28"/>
          <w:lang w:eastAsia="en-US"/>
        </w:rPr>
        <w:t xml:space="preserve"> </w:t>
      </w:r>
      <w:r w:rsidR="002F6749">
        <w:rPr>
          <w:rFonts w:asciiTheme="minorHAnsi" w:eastAsiaTheme="minorHAnsi" w:hAnsiTheme="minorHAnsi" w:cstheme="minorBidi"/>
          <w:b/>
          <w:sz w:val="28"/>
          <w:szCs w:val="28"/>
          <w:lang w:eastAsia="en-US"/>
        </w:rPr>
        <w:t xml:space="preserve">2 Samuel 23. </w:t>
      </w:r>
      <w:r w:rsidR="002F6749" w:rsidRPr="00DB02CF">
        <w:rPr>
          <w:rFonts w:asciiTheme="minorHAnsi" w:eastAsiaTheme="minorHAnsi" w:hAnsiTheme="minorHAnsi" w:cstheme="minorBidi"/>
          <w:sz w:val="28"/>
          <w:szCs w:val="28"/>
          <w:lang w:eastAsia="en-US"/>
        </w:rPr>
        <w:t>13-17</w:t>
      </w:r>
      <w:r w:rsidR="00CB1AC7">
        <w:rPr>
          <w:rFonts w:asciiTheme="minorHAnsi" w:eastAsiaTheme="minorHAnsi" w:hAnsiTheme="minorHAnsi" w:cstheme="minorBidi"/>
          <w:b/>
          <w:sz w:val="28"/>
          <w:szCs w:val="28"/>
          <w:lang w:eastAsia="en-US"/>
        </w:rPr>
        <w:t xml:space="preserve">  </w:t>
      </w:r>
      <w:r w:rsidR="00141CC8">
        <w:rPr>
          <w:rFonts w:asciiTheme="minorHAnsi" w:eastAsiaTheme="minorHAnsi" w:hAnsiTheme="minorHAnsi" w:cstheme="minorBidi"/>
          <w:b/>
          <w:sz w:val="28"/>
          <w:szCs w:val="28"/>
          <w:lang w:eastAsia="en-US"/>
        </w:rPr>
        <w:t xml:space="preserve">              </w:t>
      </w:r>
    </w:p>
    <w:p w:rsidR="00FC1758" w:rsidRPr="004534B2" w:rsidRDefault="00860259" w:rsidP="00053860">
      <w:pPr>
        <w:rPr>
          <w:b/>
          <w:sz w:val="28"/>
          <w:szCs w:val="28"/>
        </w:rPr>
      </w:pPr>
      <w:r w:rsidRPr="004534B2">
        <w:rPr>
          <w:rFonts w:cstheme="minorHAnsi"/>
          <w:b/>
          <w:smallCaps/>
          <w:noProof/>
          <w:sz w:val="28"/>
          <w:szCs w:val="28"/>
          <w:lang w:eastAsia="en-GB"/>
        </w:rPr>
        <mc:AlternateContent>
          <mc:Choice Requires="wps">
            <w:drawing>
              <wp:anchor distT="0" distB="0" distL="114300" distR="114300" simplePos="0" relativeHeight="251659264" behindDoc="0" locked="0" layoutInCell="1" allowOverlap="1" wp14:anchorId="1EB1ABD2" wp14:editId="21195123">
                <wp:simplePos x="0" y="0"/>
                <wp:positionH relativeFrom="column">
                  <wp:posOffset>28575</wp:posOffset>
                </wp:positionH>
                <wp:positionV relativeFrom="paragraph">
                  <wp:posOffset>78105</wp:posOffset>
                </wp:positionV>
                <wp:extent cx="2262505" cy="1318895"/>
                <wp:effectExtent l="0" t="0" r="2349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18895"/>
                        </a:xfrm>
                        <a:prstGeom prst="rect">
                          <a:avLst/>
                        </a:prstGeom>
                        <a:solidFill>
                          <a:srgbClr val="FFFFFF"/>
                        </a:solidFill>
                        <a:ln w="9525">
                          <a:solidFill>
                            <a:srgbClr val="000000"/>
                          </a:solidFill>
                          <a:miter lim="800000"/>
                          <a:headEnd/>
                          <a:tailEnd/>
                        </a:ln>
                      </wps:spPr>
                      <wps:txbx>
                        <w:txbxContent>
                          <w:p w:rsidR="00293778" w:rsidRDefault="00791B81">
                            <w:r>
                              <w:rPr>
                                <w:noProof/>
                                <w:lang w:eastAsia="en-GB"/>
                              </w:rPr>
                              <w:drawing>
                                <wp:inline distT="0" distB="0" distL="0" distR="0" wp14:anchorId="6149EFAC" wp14:editId="6C7C7C03">
                                  <wp:extent cx="2070735" cy="1554489"/>
                                  <wp:effectExtent l="0" t="0" r="5715" b="7620"/>
                                  <wp:docPr id="2" name="Picture 2" descr="King Saul’s son, Jonathan, had become a close friend of David and given him his tunic, sword, bow and his belt. They made a promise to remain friends. Saul told Jonathan to kill David but he kept his promised and instead of attacking David warned him his life was in danger. He then spoke well of David to Saul and made the king promise not to harm David.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Saul’s son, Jonathan, had become a close friend of David and given him his tunic, sword, bow and his belt. They made a promise to remain friends. Saul told Jonathan to kill David but he kept his promised and instead of attacking David warned him his life was in danger. He then spoke well of David to Saul and made the king promise not to harm David. – Slid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735" cy="15544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15pt;width:178.15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W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">
                <v:textbox>
                  <w:txbxContent>
                    <w:p w:rsidR="00293778" w:rsidRDefault="00791B81">
                      <w:r>
                        <w:rPr>
                          <w:noProof/>
                          <w:lang w:eastAsia="en-GB"/>
                        </w:rPr>
                        <w:drawing>
                          <wp:inline distT="0" distB="0" distL="0" distR="0" wp14:anchorId="6149EFAC" wp14:editId="6C7C7C03">
                            <wp:extent cx="2070735" cy="1554489"/>
                            <wp:effectExtent l="0" t="0" r="5715" b="7620"/>
                            <wp:docPr id="2" name="Picture 2" descr="King Saul’s son, Jonathan, had become a close friend of David and given him his tunic, sword, bow and his belt. They made a promise to remain friends. Saul told Jonathan to kill David but he kept his promised and instead of attacking David warned him his life was in danger. He then spoke well of David to Saul and made the king promise not to harm David.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Saul’s son, Jonathan, had become a close friend of David and given him his tunic, sword, bow and his belt. They made a promise to remain friends. Saul told Jonathan to kill David but he kept his promised and instead of attacking David warned him his life was in danger. He then spoke well of David to Saul and made the king promise not to harm David. – Slid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735" cy="1554489"/>
                                    </a:xfrm>
                                    <a:prstGeom prst="rect">
                                      <a:avLst/>
                                    </a:prstGeom>
                                    <a:noFill/>
                                    <a:ln>
                                      <a:noFill/>
                                    </a:ln>
                                  </pic:spPr>
                                </pic:pic>
                              </a:graphicData>
                            </a:graphic>
                          </wp:inline>
                        </w:drawing>
                      </w:r>
                    </w:p>
                  </w:txbxContent>
                </v:textbox>
                <w10:wrap type="square"/>
              </v:shape>
            </w:pict>
          </mc:Fallback>
        </mc:AlternateContent>
      </w:r>
      <w:r w:rsidR="002F6749">
        <w:rPr>
          <w:b/>
          <w:sz w:val="28"/>
          <w:szCs w:val="28"/>
        </w:rPr>
        <w:t>David and Jonathan - a legendary friendship</w:t>
      </w:r>
    </w:p>
    <w:p w:rsidR="001F4F59" w:rsidRDefault="00FD3BBB" w:rsidP="008F2330">
      <w:pPr>
        <w:pStyle w:val="NoSpacing"/>
        <w:rPr>
          <w:sz w:val="24"/>
          <w:szCs w:val="24"/>
        </w:rPr>
      </w:pPr>
      <w:proofErr w:type="spellStart"/>
      <w:r w:rsidRPr="00FD3BBB">
        <w:rPr>
          <w:b/>
          <w:sz w:val="24"/>
          <w:szCs w:val="24"/>
        </w:rPr>
        <w:t>Lectio</w:t>
      </w:r>
      <w:proofErr w:type="spellEnd"/>
      <w:r w:rsidRPr="00FD3BBB">
        <w:rPr>
          <w:b/>
          <w:sz w:val="24"/>
          <w:szCs w:val="24"/>
        </w:rPr>
        <w:t>:</w:t>
      </w:r>
      <w:r>
        <w:rPr>
          <w:sz w:val="24"/>
          <w:szCs w:val="24"/>
        </w:rPr>
        <w:t xml:space="preserve">   </w:t>
      </w:r>
      <w:r w:rsidR="00DB02CF">
        <w:rPr>
          <w:sz w:val="24"/>
          <w:szCs w:val="24"/>
        </w:rPr>
        <w:t>The passages in 1 Samuel tell the story of the friendship between King Saul’s son Jonathan and David, who is being hunted by Saul.</w:t>
      </w:r>
      <w:r w:rsidR="000045DA">
        <w:rPr>
          <w:sz w:val="24"/>
          <w:szCs w:val="24"/>
        </w:rPr>
        <w:t xml:space="preserve">  </w:t>
      </w:r>
      <w:r w:rsidR="001F4F59">
        <w:rPr>
          <w:sz w:val="24"/>
          <w:szCs w:val="24"/>
        </w:rPr>
        <w:t xml:space="preserve">The last chapter of 1 Samuel tells how Jonathan is killed in battle against the Philistines and Saul is so badly wounded he falls on his sword to avoid being captured.  2 Samuel </w:t>
      </w:r>
      <w:proofErr w:type="gramStart"/>
      <w:r w:rsidR="001F4F59">
        <w:rPr>
          <w:sz w:val="24"/>
          <w:szCs w:val="24"/>
        </w:rPr>
        <w:t>chapter</w:t>
      </w:r>
      <w:proofErr w:type="gramEnd"/>
      <w:r w:rsidR="001F4F59">
        <w:rPr>
          <w:sz w:val="24"/>
          <w:szCs w:val="24"/>
        </w:rPr>
        <w:t xml:space="preserve"> 1 contains David’s eloquent and heartfelt lament for </w:t>
      </w:r>
      <w:r w:rsidR="009D1496">
        <w:rPr>
          <w:sz w:val="24"/>
          <w:szCs w:val="24"/>
        </w:rPr>
        <w:t xml:space="preserve">both of </w:t>
      </w:r>
      <w:r w:rsidR="001F4F59">
        <w:rPr>
          <w:sz w:val="24"/>
          <w:szCs w:val="24"/>
        </w:rPr>
        <w:t>them.</w:t>
      </w:r>
    </w:p>
    <w:p w:rsidR="001F4F59" w:rsidRDefault="001F4F59" w:rsidP="00355359">
      <w:pPr>
        <w:pStyle w:val="NoSpacing"/>
        <w:rPr>
          <w:b/>
          <w:sz w:val="24"/>
          <w:szCs w:val="24"/>
        </w:rPr>
      </w:pPr>
      <w:r w:rsidRPr="001F4F59">
        <w:rPr>
          <w:b/>
          <w:sz w:val="24"/>
          <w:szCs w:val="24"/>
        </w:rPr>
        <w:t>Explore:</w:t>
      </w:r>
    </w:p>
    <w:p w:rsidR="00C56AE5" w:rsidRDefault="00C56AE5" w:rsidP="001F4F59">
      <w:pPr>
        <w:pStyle w:val="NoSpacing"/>
        <w:numPr>
          <w:ilvl w:val="0"/>
          <w:numId w:val="13"/>
        </w:numPr>
        <w:rPr>
          <w:sz w:val="24"/>
          <w:szCs w:val="24"/>
        </w:rPr>
      </w:pPr>
      <w:r w:rsidRPr="00C56AE5">
        <w:rPr>
          <w:sz w:val="24"/>
          <w:szCs w:val="24"/>
        </w:rPr>
        <w:t xml:space="preserve">How important to you are your friendships? </w:t>
      </w:r>
      <w:r w:rsidR="001F4F59" w:rsidRPr="00C56AE5">
        <w:rPr>
          <w:sz w:val="24"/>
          <w:szCs w:val="24"/>
        </w:rPr>
        <w:t xml:space="preserve">From your own experience, how does a strong friendship begin and how is it sustained.  </w:t>
      </w:r>
      <w:r w:rsidRPr="00C56AE5">
        <w:rPr>
          <w:sz w:val="24"/>
          <w:szCs w:val="24"/>
        </w:rPr>
        <w:t xml:space="preserve">Search out </w:t>
      </w:r>
      <w:r w:rsidR="00065D1A" w:rsidRPr="00C56AE5">
        <w:rPr>
          <w:sz w:val="24"/>
          <w:szCs w:val="24"/>
        </w:rPr>
        <w:t xml:space="preserve">the </w:t>
      </w:r>
      <w:r w:rsidR="00CA448F" w:rsidRPr="00C56AE5">
        <w:rPr>
          <w:sz w:val="24"/>
          <w:szCs w:val="24"/>
        </w:rPr>
        <w:t>characteri</w:t>
      </w:r>
      <w:r w:rsidR="00065D1A" w:rsidRPr="00C56AE5">
        <w:rPr>
          <w:sz w:val="24"/>
          <w:szCs w:val="24"/>
        </w:rPr>
        <w:t>stics of</w:t>
      </w:r>
      <w:r w:rsidR="00CA448F" w:rsidRPr="00C56AE5">
        <w:rPr>
          <w:sz w:val="24"/>
          <w:szCs w:val="24"/>
        </w:rPr>
        <w:t xml:space="preserve"> the friendship in this story</w:t>
      </w:r>
      <w:r w:rsidR="00065D1A" w:rsidRPr="00C56AE5">
        <w:rPr>
          <w:sz w:val="24"/>
          <w:szCs w:val="24"/>
        </w:rPr>
        <w:t>, and the ways in which it’s put to the test.</w:t>
      </w:r>
      <w:r w:rsidRPr="00C56AE5">
        <w:rPr>
          <w:sz w:val="24"/>
          <w:szCs w:val="24"/>
        </w:rPr>
        <w:t xml:space="preserve"> </w:t>
      </w:r>
      <w:r w:rsidRPr="00C56AE5">
        <w:rPr>
          <w:sz w:val="24"/>
          <w:szCs w:val="24"/>
        </w:rPr>
        <w:t>Look at 1 Samuel 20, and 23. 15-18</w:t>
      </w:r>
      <w:r w:rsidRPr="00C56AE5">
        <w:rPr>
          <w:sz w:val="24"/>
          <w:szCs w:val="24"/>
        </w:rPr>
        <w:t xml:space="preserve">  </w:t>
      </w:r>
      <w:r w:rsidR="00762A31">
        <w:rPr>
          <w:sz w:val="24"/>
          <w:szCs w:val="24"/>
        </w:rPr>
        <w:t xml:space="preserve"> </w:t>
      </w:r>
      <w:r w:rsidR="00CA448F" w:rsidRPr="00C56AE5">
        <w:rPr>
          <w:sz w:val="24"/>
          <w:szCs w:val="24"/>
        </w:rPr>
        <w:t>Can you relate to any of its features</w:t>
      </w:r>
      <w:r>
        <w:rPr>
          <w:sz w:val="24"/>
          <w:szCs w:val="24"/>
        </w:rPr>
        <w:t>?</w:t>
      </w:r>
      <w:r w:rsidR="00762A31">
        <w:rPr>
          <w:sz w:val="24"/>
          <w:szCs w:val="24"/>
        </w:rPr>
        <w:t xml:space="preserve">  Should the story be called ‘Jonathan and David’</w:t>
      </w:r>
      <w:bookmarkStart w:id="0" w:name="_GoBack"/>
      <w:bookmarkEnd w:id="0"/>
      <w:r w:rsidR="00762A31">
        <w:rPr>
          <w:sz w:val="24"/>
          <w:szCs w:val="24"/>
        </w:rPr>
        <w:t>?</w:t>
      </w:r>
    </w:p>
    <w:p w:rsidR="00CA448F" w:rsidRPr="00C56AE5" w:rsidRDefault="00CA448F" w:rsidP="001F4F59">
      <w:pPr>
        <w:pStyle w:val="NoSpacing"/>
        <w:numPr>
          <w:ilvl w:val="0"/>
          <w:numId w:val="13"/>
        </w:numPr>
        <w:rPr>
          <w:sz w:val="24"/>
          <w:szCs w:val="24"/>
        </w:rPr>
      </w:pPr>
      <w:r w:rsidRPr="00C56AE5">
        <w:rPr>
          <w:sz w:val="24"/>
          <w:szCs w:val="24"/>
        </w:rPr>
        <w:t xml:space="preserve">David obviously </w:t>
      </w:r>
      <w:r w:rsidR="00065D1A" w:rsidRPr="00C56AE5">
        <w:rPr>
          <w:sz w:val="24"/>
          <w:szCs w:val="24"/>
        </w:rPr>
        <w:t xml:space="preserve">also </w:t>
      </w:r>
      <w:r w:rsidRPr="00C56AE5">
        <w:rPr>
          <w:sz w:val="24"/>
          <w:szCs w:val="24"/>
        </w:rPr>
        <w:t>inspired devotion in his men – read the story in 2 Samuel 23. 13-17</w:t>
      </w:r>
    </w:p>
    <w:p w:rsidR="00065D1A" w:rsidRDefault="00106BAA" w:rsidP="001F4F59">
      <w:pPr>
        <w:pStyle w:val="NoSpacing"/>
        <w:numPr>
          <w:ilvl w:val="0"/>
          <w:numId w:val="13"/>
        </w:numPr>
        <w:rPr>
          <w:sz w:val="24"/>
          <w:szCs w:val="24"/>
        </w:rPr>
      </w:pPr>
      <w:r>
        <w:rPr>
          <w:sz w:val="24"/>
          <w:szCs w:val="24"/>
        </w:rPr>
        <w:t>David and Jonathan made a solemn promise to each other in the presence of God</w:t>
      </w:r>
      <w:r w:rsidR="000045DA">
        <w:rPr>
          <w:sz w:val="24"/>
          <w:szCs w:val="24"/>
        </w:rPr>
        <w:t>, and honoured it</w:t>
      </w:r>
      <w:r>
        <w:rPr>
          <w:sz w:val="24"/>
          <w:szCs w:val="24"/>
        </w:rPr>
        <w:t xml:space="preserve">.  </w:t>
      </w:r>
      <w:r w:rsidR="00065D1A">
        <w:rPr>
          <w:sz w:val="24"/>
          <w:szCs w:val="24"/>
        </w:rPr>
        <w:t>How does a shared faith enrich a friendship?  Does that mean friendships with non-Christians are less valuable?</w:t>
      </w:r>
    </w:p>
    <w:p w:rsidR="00106BAA" w:rsidRDefault="00106BAA" w:rsidP="00106BAA">
      <w:pPr>
        <w:pStyle w:val="ListParagraph"/>
        <w:numPr>
          <w:ilvl w:val="0"/>
          <w:numId w:val="13"/>
        </w:numPr>
        <w:rPr>
          <w:sz w:val="24"/>
          <w:szCs w:val="24"/>
        </w:rPr>
      </w:pPr>
      <w:r w:rsidRPr="00106BAA">
        <w:rPr>
          <w:sz w:val="24"/>
          <w:szCs w:val="24"/>
        </w:rPr>
        <w:t>Look at Jesus’ words in John 15. 12-14</w:t>
      </w:r>
      <w:proofErr w:type="gramStart"/>
      <w:r w:rsidRPr="00106BAA">
        <w:rPr>
          <w:sz w:val="24"/>
          <w:szCs w:val="24"/>
        </w:rPr>
        <w:t>.  Do</w:t>
      </w:r>
      <w:proofErr w:type="gramEnd"/>
      <w:r w:rsidRPr="00106BAA">
        <w:rPr>
          <w:sz w:val="24"/>
          <w:szCs w:val="24"/>
        </w:rPr>
        <w:t xml:space="preserve"> you think of Jesus as your friend?</w:t>
      </w:r>
    </w:p>
    <w:p w:rsidR="00106BAA" w:rsidRDefault="00106BAA" w:rsidP="00106BAA">
      <w:pPr>
        <w:pStyle w:val="NoSpacing"/>
        <w:rPr>
          <w:b/>
          <w:sz w:val="24"/>
          <w:szCs w:val="24"/>
        </w:rPr>
      </w:pPr>
      <w:r w:rsidRPr="00106BAA">
        <w:rPr>
          <w:b/>
          <w:sz w:val="24"/>
          <w:szCs w:val="24"/>
        </w:rPr>
        <w:t>Worship: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505"/>
      </w:tblGrid>
      <w:tr w:rsidR="00106BAA" w:rsidRPr="00106BAA" w:rsidTr="00106BAA">
        <w:trPr>
          <w:tblCellSpacing w:w="15" w:type="dxa"/>
        </w:trPr>
        <w:tc>
          <w:tcPr>
            <w:tcW w:w="0" w:type="auto"/>
            <w:vAlign w:val="center"/>
            <w:hideMark/>
          </w:tcPr>
          <w:p w:rsidR="00106BAA" w:rsidRPr="00106BAA" w:rsidRDefault="00106BAA" w:rsidP="00106BAA">
            <w:pPr>
              <w:pStyle w:val="NoSpacing"/>
              <w:numPr>
                <w:ilvl w:val="0"/>
                <w:numId w:val="13"/>
              </w:numPr>
              <w:rPr>
                <w:sz w:val="24"/>
                <w:szCs w:val="24"/>
              </w:rPr>
            </w:pPr>
          </w:p>
        </w:tc>
        <w:tc>
          <w:tcPr>
            <w:tcW w:w="0" w:type="auto"/>
            <w:vAlign w:val="center"/>
            <w:hideMark/>
          </w:tcPr>
          <w:p w:rsidR="00106BAA" w:rsidRPr="00106BAA" w:rsidRDefault="00106BAA" w:rsidP="00106BAA">
            <w:pPr>
              <w:pStyle w:val="NoSpacing"/>
              <w:ind w:left="720"/>
              <w:rPr>
                <w:sz w:val="24"/>
                <w:szCs w:val="24"/>
              </w:rPr>
            </w:pPr>
            <w:r w:rsidRPr="00106BAA">
              <w:rPr>
                <w:sz w:val="24"/>
                <w:szCs w:val="24"/>
              </w:rPr>
              <w:t>I’ve found a Friend, oh, such a Friend!</w:t>
            </w:r>
            <w:r w:rsidRPr="00106BAA">
              <w:rPr>
                <w:sz w:val="24"/>
                <w:szCs w:val="24"/>
              </w:rPr>
              <w:br/>
              <w:t>  He loved me ere I knew Him</w:t>
            </w:r>
            <w:proofErr w:type="gramStart"/>
            <w:r w:rsidRPr="00106BAA">
              <w:rPr>
                <w:sz w:val="24"/>
                <w:szCs w:val="24"/>
              </w:rPr>
              <w:t>;</w:t>
            </w:r>
            <w:proofErr w:type="gramEnd"/>
            <w:r w:rsidRPr="00106BAA">
              <w:rPr>
                <w:sz w:val="24"/>
                <w:szCs w:val="24"/>
              </w:rPr>
              <w:br/>
              <w:t>He drew me with the cords of love,</w:t>
            </w:r>
            <w:r w:rsidRPr="00106BAA">
              <w:rPr>
                <w:sz w:val="24"/>
                <w:szCs w:val="24"/>
              </w:rPr>
              <w:br/>
              <w:t>  And thus He bound me to Him.</w:t>
            </w:r>
            <w:r w:rsidRPr="00106BAA">
              <w:rPr>
                <w:sz w:val="24"/>
                <w:szCs w:val="24"/>
              </w:rPr>
              <w:br/>
              <w:t>And round my heart still closely twine</w:t>
            </w:r>
            <w:r w:rsidRPr="00106BAA">
              <w:rPr>
                <w:sz w:val="24"/>
                <w:szCs w:val="24"/>
              </w:rPr>
              <w:br/>
              <w:t>  Those ties which naught can sever</w:t>
            </w:r>
            <w:proofErr w:type="gramStart"/>
            <w:r w:rsidRPr="00106BAA">
              <w:rPr>
                <w:sz w:val="24"/>
                <w:szCs w:val="24"/>
              </w:rPr>
              <w:t>,</w:t>
            </w:r>
            <w:proofErr w:type="gramEnd"/>
            <w:r w:rsidRPr="00106BAA">
              <w:rPr>
                <w:sz w:val="24"/>
                <w:szCs w:val="24"/>
              </w:rPr>
              <w:br/>
              <w:t>For I am His, and He is mine,</w:t>
            </w:r>
            <w:r w:rsidRPr="00106BAA">
              <w:rPr>
                <w:sz w:val="24"/>
                <w:szCs w:val="24"/>
              </w:rPr>
              <w:br/>
              <w:t>  Forever and forever.</w:t>
            </w:r>
          </w:p>
          <w:p w:rsidR="00106BAA" w:rsidRPr="00106BAA" w:rsidRDefault="00106BAA" w:rsidP="00106BAA">
            <w:pPr>
              <w:pStyle w:val="NoSpacing"/>
              <w:ind w:left="720"/>
              <w:rPr>
                <w:sz w:val="24"/>
                <w:szCs w:val="24"/>
              </w:rPr>
            </w:pPr>
          </w:p>
        </w:tc>
      </w:tr>
      <w:tr w:rsidR="00106BAA" w:rsidRPr="00106BAA" w:rsidTr="00106BAA">
        <w:trPr>
          <w:tblCellSpacing w:w="15" w:type="dxa"/>
        </w:trPr>
        <w:tc>
          <w:tcPr>
            <w:tcW w:w="0" w:type="auto"/>
            <w:vAlign w:val="center"/>
            <w:hideMark/>
          </w:tcPr>
          <w:p w:rsidR="00106BAA" w:rsidRPr="00106BAA" w:rsidRDefault="00106BAA" w:rsidP="00106BAA">
            <w:pPr>
              <w:pStyle w:val="NoSpacing"/>
              <w:numPr>
                <w:ilvl w:val="0"/>
                <w:numId w:val="13"/>
              </w:numPr>
              <w:rPr>
                <w:sz w:val="24"/>
                <w:szCs w:val="24"/>
              </w:rPr>
            </w:pPr>
          </w:p>
        </w:tc>
        <w:tc>
          <w:tcPr>
            <w:tcW w:w="0" w:type="auto"/>
            <w:vAlign w:val="center"/>
            <w:hideMark/>
          </w:tcPr>
          <w:p w:rsidR="00106BAA" w:rsidRPr="00106BAA" w:rsidRDefault="00106BAA" w:rsidP="00106BAA">
            <w:pPr>
              <w:pStyle w:val="NoSpacing"/>
              <w:ind w:left="720"/>
              <w:rPr>
                <w:sz w:val="24"/>
                <w:szCs w:val="24"/>
              </w:rPr>
            </w:pPr>
            <w:r w:rsidRPr="00106BAA">
              <w:rPr>
                <w:sz w:val="24"/>
                <w:szCs w:val="24"/>
              </w:rPr>
              <w:t>I’ve found a Friend, oh, such a Friend!</w:t>
            </w:r>
            <w:r w:rsidRPr="00106BAA">
              <w:rPr>
                <w:sz w:val="24"/>
                <w:szCs w:val="24"/>
              </w:rPr>
              <w:br/>
              <w:t>  He bled, He died to save me</w:t>
            </w:r>
            <w:proofErr w:type="gramStart"/>
            <w:r w:rsidRPr="00106BAA">
              <w:rPr>
                <w:sz w:val="24"/>
                <w:szCs w:val="24"/>
              </w:rPr>
              <w:t>;</w:t>
            </w:r>
            <w:proofErr w:type="gramEnd"/>
            <w:r w:rsidRPr="00106BAA">
              <w:rPr>
                <w:sz w:val="24"/>
                <w:szCs w:val="24"/>
              </w:rPr>
              <w:br/>
              <w:t>And not alone the gift of life,</w:t>
            </w:r>
            <w:r w:rsidRPr="00106BAA">
              <w:rPr>
                <w:sz w:val="24"/>
                <w:szCs w:val="24"/>
              </w:rPr>
              <w:br/>
              <w:t>  But His own self He gave me.</w:t>
            </w:r>
            <w:r w:rsidRPr="00106BAA">
              <w:rPr>
                <w:sz w:val="24"/>
                <w:szCs w:val="24"/>
              </w:rPr>
              <w:br/>
              <w:t>Naught that I have my own I call,</w:t>
            </w:r>
            <w:r w:rsidRPr="00106BAA">
              <w:rPr>
                <w:sz w:val="24"/>
                <w:szCs w:val="24"/>
              </w:rPr>
              <w:br/>
              <w:t>  I hold it for the Giver;</w:t>
            </w:r>
            <w:r w:rsidRPr="00106BAA">
              <w:rPr>
                <w:sz w:val="24"/>
                <w:szCs w:val="24"/>
              </w:rPr>
              <w:br/>
              <w:t xml:space="preserve">My heart, my strength, my life, my </w:t>
            </w:r>
            <w:r>
              <w:rPr>
                <w:sz w:val="24"/>
                <w:szCs w:val="24"/>
              </w:rPr>
              <w:t>all,</w:t>
            </w:r>
            <w:r>
              <w:rPr>
                <w:sz w:val="24"/>
                <w:szCs w:val="24"/>
              </w:rPr>
              <w:br/>
              <w:t>  Are His, and His forever.</w:t>
            </w:r>
          </w:p>
          <w:p w:rsidR="00106BAA" w:rsidRPr="00106BAA" w:rsidRDefault="00106BAA" w:rsidP="00106BAA">
            <w:pPr>
              <w:pStyle w:val="NoSpacing"/>
              <w:ind w:left="720"/>
              <w:rPr>
                <w:sz w:val="24"/>
                <w:szCs w:val="24"/>
              </w:rPr>
            </w:pPr>
          </w:p>
        </w:tc>
      </w:tr>
      <w:tr w:rsidR="00106BAA" w:rsidRPr="00106BAA" w:rsidTr="00106BAA">
        <w:trPr>
          <w:tblCellSpacing w:w="15" w:type="dxa"/>
        </w:trPr>
        <w:tc>
          <w:tcPr>
            <w:tcW w:w="0" w:type="auto"/>
            <w:vAlign w:val="center"/>
          </w:tcPr>
          <w:p w:rsidR="00106BAA" w:rsidRPr="00106BAA" w:rsidRDefault="00106BAA" w:rsidP="00106BAA">
            <w:pPr>
              <w:pStyle w:val="NoSpacing"/>
              <w:numPr>
                <w:ilvl w:val="0"/>
                <w:numId w:val="13"/>
              </w:numPr>
              <w:rPr>
                <w:sz w:val="24"/>
                <w:szCs w:val="24"/>
              </w:rPr>
            </w:pPr>
          </w:p>
        </w:tc>
        <w:tc>
          <w:tcPr>
            <w:tcW w:w="0" w:type="auto"/>
            <w:vAlign w:val="center"/>
            <w:hideMark/>
          </w:tcPr>
          <w:p w:rsidR="00106BAA" w:rsidRPr="00106BAA" w:rsidRDefault="00106BAA" w:rsidP="00106BAA">
            <w:pPr>
              <w:pStyle w:val="NoSpacing"/>
              <w:ind w:left="720"/>
              <w:rPr>
                <w:sz w:val="24"/>
                <w:szCs w:val="24"/>
              </w:rPr>
            </w:pPr>
            <w:r w:rsidRPr="00106BAA">
              <w:rPr>
                <w:sz w:val="24"/>
                <w:szCs w:val="24"/>
              </w:rPr>
              <w:t>I’ve found a Friend, oh, such a Friend!</w:t>
            </w:r>
            <w:r w:rsidRPr="00106BAA">
              <w:rPr>
                <w:sz w:val="24"/>
                <w:szCs w:val="24"/>
              </w:rPr>
              <w:br/>
              <w:t>  So kind, and true, and tender</w:t>
            </w:r>
            <w:proofErr w:type="gramStart"/>
            <w:r w:rsidRPr="00106BAA">
              <w:rPr>
                <w:sz w:val="24"/>
                <w:szCs w:val="24"/>
              </w:rPr>
              <w:t>,</w:t>
            </w:r>
            <w:proofErr w:type="gramEnd"/>
            <w:r w:rsidRPr="00106BAA">
              <w:rPr>
                <w:sz w:val="24"/>
                <w:szCs w:val="24"/>
              </w:rPr>
              <w:br/>
              <w:t>So wise a Counsellor and Guide,</w:t>
            </w:r>
            <w:r w:rsidRPr="00106BAA">
              <w:rPr>
                <w:sz w:val="24"/>
                <w:szCs w:val="24"/>
              </w:rPr>
              <w:br/>
              <w:t>  So mighty a Defender!</w:t>
            </w:r>
            <w:r w:rsidRPr="00106BAA">
              <w:rPr>
                <w:sz w:val="24"/>
                <w:szCs w:val="24"/>
              </w:rPr>
              <w:br/>
              <w:t>From Him who loves me now so well,</w:t>
            </w:r>
            <w:r w:rsidRPr="00106BAA">
              <w:rPr>
                <w:sz w:val="24"/>
                <w:szCs w:val="24"/>
              </w:rPr>
              <w:br/>
              <w:t>  What power my soul can sever?</w:t>
            </w:r>
            <w:r w:rsidRPr="00106BAA">
              <w:rPr>
                <w:sz w:val="24"/>
                <w:szCs w:val="24"/>
              </w:rPr>
              <w:br/>
              <w:t>Shall life or death, or earth or hell?</w:t>
            </w:r>
            <w:r w:rsidRPr="00106BAA">
              <w:rPr>
                <w:sz w:val="24"/>
                <w:szCs w:val="24"/>
              </w:rPr>
              <w:br/>
              <w:t>  No! I am His forever.</w:t>
            </w:r>
          </w:p>
        </w:tc>
      </w:tr>
    </w:tbl>
    <w:p w:rsidR="00106BAA" w:rsidRPr="000045DA" w:rsidRDefault="00106BAA" w:rsidP="000045DA">
      <w:pPr>
        <w:pStyle w:val="NoSpacing"/>
        <w:rPr>
          <w:sz w:val="24"/>
          <w:szCs w:val="24"/>
        </w:rPr>
      </w:pPr>
    </w:p>
    <w:sectPr w:rsidR="00106BAA" w:rsidRPr="000045DA" w:rsidSect="002D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D62D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52DEA"/>
    <w:multiLevelType w:val="hybridMultilevel"/>
    <w:tmpl w:val="672E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99572E"/>
    <w:multiLevelType w:val="hybridMultilevel"/>
    <w:tmpl w:val="6E3A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52B3C"/>
    <w:multiLevelType w:val="hybridMultilevel"/>
    <w:tmpl w:val="11EA7B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E1438F"/>
    <w:multiLevelType w:val="hybridMultilevel"/>
    <w:tmpl w:val="EA28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42338"/>
    <w:multiLevelType w:val="hybridMultilevel"/>
    <w:tmpl w:val="3D2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3056E"/>
    <w:multiLevelType w:val="hybridMultilevel"/>
    <w:tmpl w:val="D8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73032"/>
    <w:multiLevelType w:val="hybridMultilevel"/>
    <w:tmpl w:val="66C61E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1940E2"/>
    <w:multiLevelType w:val="hybridMultilevel"/>
    <w:tmpl w:val="E0D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170FA"/>
    <w:multiLevelType w:val="hybridMultilevel"/>
    <w:tmpl w:val="E09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042E2"/>
    <w:multiLevelType w:val="hybridMultilevel"/>
    <w:tmpl w:val="B04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02F68"/>
    <w:multiLevelType w:val="hybridMultilevel"/>
    <w:tmpl w:val="98E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62DCE"/>
    <w:multiLevelType w:val="hybridMultilevel"/>
    <w:tmpl w:val="589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8"/>
  </w:num>
  <w:num w:numId="6">
    <w:abstractNumId w:val="5"/>
  </w:num>
  <w:num w:numId="7">
    <w:abstractNumId w:val="0"/>
  </w:num>
  <w:num w:numId="8">
    <w:abstractNumId w:val="9"/>
  </w:num>
  <w:num w:numId="9">
    <w:abstractNumId w:val="3"/>
  </w:num>
  <w:num w:numId="10">
    <w:abstractNumId w:val="7"/>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1F"/>
    <w:rsid w:val="000045DA"/>
    <w:rsid w:val="00007D37"/>
    <w:rsid w:val="000100C9"/>
    <w:rsid w:val="00025A4F"/>
    <w:rsid w:val="00050155"/>
    <w:rsid w:val="00053860"/>
    <w:rsid w:val="00065D1A"/>
    <w:rsid w:val="000832E1"/>
    <w:rsid w:val="00096994"/>
    <w:rsid w:val="000A3399"/>
    <w:rsid w:val="000B7DD1"/>
    <w:rsid w:val="00100D22"/>
    <w:rsid w:val="00101479"/>
    <w:rsid w:val="00106BAA"/>
    <w:rsid w:val="00107583"/>
    <w:rsid w:val="0011170A"/>
    <w:rsid w:val="00112789"/>
    <w:rsid w:val="001159B8"/>
    <w:rsid w:val="001209F5"/>
    <w:rsid w:val="00127D53"/>
    <w:rsid w:val="0014139F"/>
    <w:rsid w:val="00141CC8"/>
    <w:rsid w:val="00167699"/>
    <w:rsid w:val="001757E2"/>
    <w:rsid w:val="0018089C"/>
    <w:rsid w:val="00183CD0"/>
    <w:rsid w:val="001A2DCC"/>
    <w:rsid w:val="001B1073"/>
    <w:rsid w:val="001B5F19"/>
    <w:rsid w:val="001D19A8"/>
    <w:rsid w:val="001E355E"/>
    <w:rsid w:val="001F4F59"/>
    <w:rsid w:val="00205EEB"/>
    <w:rsid w:val="00211ACF"/>
    <w:rsid w:val="002123B3"/>
    <w:rsid w:val="00215385"/>
    <w:rsid w:val="002161E6"/>
    <w:rsid w:val="00224486"/>
    <w:rsid w:val="00232414"/>
    <w:rsid w:val="00232A9C"/>
    <w:rsid w:val="00240031"/>
    <w:rsid w:val="00240E4D"/>
    <w:rsid w:val="002641DD"/>
    <w:rsid w:val="00271F8C"/>
    <w:rsid w:val="002878C1"/>
    <w:rsid w:val="00293778"/>
    <w:rsid w:val="00293D47"/>
    <w:rsid w:val="002D5D1F"/>
    <w:rsid w:val="002D68E3"/>
    <w:rsid w:val="002E4C27"/>
    <w:rsid w:val="002F40A6"/>
    <w:rsid w:val="002F6749"/>
    <w:rsid w:val="00355359"/>
    <w:rsid w:val="00367B18"/>
    <w:rsid w:val="00374855"/>
    <w:rsid w:val="003A0139"/>
    <w:rsid w:val="003A30BF"/>
    <w:rsid w:val="003B3125"/>
    <w:rsid w:val="003C37DF"/>
    <w:rsid w:val="00437705"/>
    <w:rsid w:val="00443562"/>
    <w:rsid w:val="004534B2"/>
    <w:rsid w:val="004662AD"/>
    <w:rsid w:val="00483E3E"/>
    <w:rsid w:val="0049058E"/>
    <w:rsid w:val="004A4E88"/>
    <w:rsid w:val="004A599F"/>
    <w:rsid w:val="004C0F00"/>
    <w:rsid w:val="004D0A39"/>
    <w:rsid w:val="004D2F03"/>
    <w:rsid w:val="004D79B3"/>
    <w:rsid w:val="004E3BB0"/>
    <w:rsid w:val="004E3EC9"/>
    <w:rsid w:val="00566CE5"/>
    <w:rsid w:val="005713F8"/>
    <w:rsid w:val="005744BB"/>
    <w:rsid w:val="00586179"/>
    <w:rsid w:val="00596479"/>
    <w:rsid w:val="005B1BE4"/>
    <w:rsid w:val="0060566D"/>
    <w:rsid w:val="006413BB"/>
    <w:rsid w:val="00661C9D"/>
    <w:rsid w:val="006745CA"/>
    <w:rsid w:val="0067522C"/>
    <w:rsid w:val="006C3F4A"/>
    <w:rsid w:val="006C45ED"/>
    <w:rsid w:val="006C77D4"/>
    <w:rsid w:val="006D30EC"/>
    <w:rsid w:val="006D752E"/>
    <w:rsid w:val="007556C6"/>
    <w:rsid w:val="00762A31"/>
    <w:rsid w:val="0077069A"/>
    <w:rsid w:val="00775E9D"/>
    <w:rsid w:val="00791B81"/>
    <w:rsid w:val="007A4711"/>
    <w:rsid w:val="007C44A8"/>
    <w:rsid w:val="007D09F1"/>
    <w:rsid w:val="007D5B1E"/>
    <w:rsid w:val="007E393B"/>
    <w:rsid w:val="007F3A09"/>
    <w:rsid w:val="00847D72"/>
    <w:rsid w:val="00856773"/>
    <w:rsid w:val="00860259"/>
    <w:rsid w:val="008636DE"/>
    <w:rsid w:val="00895B77"/>
    <w:rsid w:val="008A68AE"/>
    <w:rsid w:val="008A6F7C"/>
    <w:rsid w:val="008C3ADF"/>
    <w:rsid w:val="008E236F"/>
    <w:rsid w:val="008F0F25"/>
    <w:rsid w:val="008F2330"/>
    <w:rsid w:val="0095378A"/>
    <w:rsid w:val="009538D7"/>
    <w:rsid w:val="00954257"/>
    <w:rsid w:val="00957AC1"/>
    <w:rsid w:val="00963B01"/>
    <w:rsid w:val="00967382"/>
    <w:rsid w:val="00984407"/>
    <w:rsid w:val="009A51BB"/>
    <w:rsid w:val="009B12CF"/>
    <w:rsid w:val="009B6044"/>
    <w:rsid w:val="009C00C9"/>
    <w:rsid w:val="009C0889"/>
    <w:rsid w:val="009C7945"/>
    <w:rsid w:val="009D0F5D"/>
    <w:rsid w:val="009D1496"/>
    <w:rsid w:val="009E0043"/>
    <w:rsid w:val="00A1126E"/>
    <w:rsid w:val="00A13003"/>
    <w:rsid w:val="00A14E90"/>
    <w:rsid w:val="00A21721"/>
    <w:rsid w:val="00A367C0"/>
    <w:rsid w:val="00A414E2"/>
    <w:rsid w:val="00A46499"/>
    <w:rsid w:val="00A72ED8"/>
    <w:rsid w:val="00A85B44"/>
    <w:rsid w:val="00A9126A"/>
    <w:rsid w:val="00A9227E"/>
    <w:rsid w:val="00A954A9"/>
    <w:rsid w:val="00AD08A8"/>
    <w:rsid w:val="00AE14B3"/>
    <w:rsid w:val="00AE3D8A"/>
    <w:rsid w:val="00AE49DA"/>
    <w:rsid w:val="00AE4DF9"/>
    <w:rsid w:val="00AE61F2"/>
    <w:rsid w:val="00B036F8"/>
    <w:rsid w:val="00B056E6"/>
    <w:rsid w:val="00B5604D"/>
    <w:rsid w:val="00B75785"/>
    <w:rsid w:val="00B93021"/>
    <w:rsid w:val="00BA0BD6"/>
    <w:rsid w:val="00BB5F60"/>
    <w:rsid w:val="00BC67A2"/>
    <w:rsid w:val="00BE0064"/>
    <w:rsid w:val="00C537BC"/>
    <w:rsid w:val="00C56AE5"/>
    <w:rsid w:val="00C81187"/>
    <w:rsid w:val="00CA448F"/>
    <w:rsid w:val="00CB1AC7"/>
    <w:rsid w:val="00CB70BC"/>
    <w:rsid w:val="00CB7BCC"/>
    <w:rsid w:val="00CF0CC2"/>
    <w:rsid w:val="00CF41AB"/>
    <w:rsid w:val="00CF6A53"/>
    <w:rsid w:val="00CF7844"/>
    <w:rsid w:val="00D00496"/>
    <w:rsid w:val="00D02772"/>
    <w:rsid w:val="00D04CC1"/>
    <w:rsid w:val="00D302CB"/>
    <w:rsid w:val="00D415E0"/>
    <w:rsid w:val="00D729C7"/>
    <w:rsid w:val="00D86BC7"/>
    <w:rsid w:val="00D86F13"/>
    <w:rsid w:val="00D917DD"/>
    <w:rsid w:val="00D94BAE"/>
    <w:rsid w:val="00DB02CF"/>
    <w:rsid w:val="00DB20E7"/>
    <w:rsid w:val="00DC0DCF"/>
    <w:rsid w:val="00DC1189"/>
    <w:rsid w:val="00DC2517"/>
    <w:rsid w:val="00DE3CA0"/>
    <w:rsid w:val="00DE761F"/>
    <w:rsid w:val="00DF4DA7"/>
    <w:rsid w:val="00DF59BC"/>
    <w:rsid w:val="00E1589D"/>
    <w:rsid w:val="00E40B4C"/>
    <w:rsid w:val="00E440C7"/>
    <w:rsid w:val="00E7156C"/>
    <w:rsid w:val="00E866F7"/>
    <w:rsid w:val="00E94625"/>
    <w:rsid w:val="00EB5103"/>
    <w:rsid w:val="00EB53FD"/>
    <w:rsid w:val="00EB7A5F"/>
    <w:rsid w:val="00EC52B8"/>
    <w:rsid w:val="00ED6687"/>
    <w:rsid w:val="00EE29C2"/>
    <w:rsid w:val="00EF123F"/>
    <w:rsid w:val="00EF4273"/>
    <w:rsid w:val="00F036D4"/>
    <w:rsid w:val="00F17EC1"/>
    <w:rsid w:val="00F24FF2"/>
    <w:rsid w:val="00F62056"/>
    <w:rsid w:val="00F653EB"/>
    <w:rsid w:val="00F74FD3"/>
    <w:rsid w:val="00F76F8A"/>
    <w:rsid w:val="00F84A1B"/>
    <w:rsid w:val="00F913E0"/>
    <w:rsid w:val="00F964F4"/>
    <w:rsid w:val="00FC1758"/>
    <w:rsid w:val="00FC490A"/>
    <w:rsid w:val="00FD3BBB"/>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 w:type="character" w:customStyle="1" w:styleId="text">
    <w:name w:val="text"/>
    <w:basedOn w:val="DefaultParagraphFont"/>
    <w:rsid w:val="00DB20E7"/>
  </w:style>
  <w:style w:type="character" w:customStyle="1" w:styleId="woj">
    <w:name w:val="woj"/>
    <w:basedOn w:val="DefaultParagraphFont"/>
    <w:rsid w:val="00DB20E7"/>
  </w:style>
  <w:style w:type="character" w:customStyle="1" w:styleId="hgkelc">
    <w:name w:val="hgkelc"/>
    <w:basedOn w:val="DefaultParagraphFont"/>
    <w:rsid w:val="00367B18"/>
  </w:style>
  <w:style w:type="paragraph" w:styleId="ListBullet">
    <w:name w:val="List Bullet"/>
    <w:basedOn w:val="Normal"/>
    <w:uiPriority w:val="99"/>
    <w:unhideWhenUsed/>
    <w:rsid w:val="00293D47"/>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 w:type="character" w:customStyle="1" w:styleId="text">
    <w:name w:val="text"/>
    <w:basedOn w:val="DefaultParagraphFont"/>
    <w:rsid w:val="00DB20E7"/>
  </w:style>
  <w:style w:type="character" w:customStyle="1" w:styleId="woj">
    <w:name w:val="woj"/>
    <w:basedOn w:val="DefaultParagraphFont"/>
    <w:rsid w:val="00DB20E7"/>
  </w:style>
  <w:style w:type="character" w:customStyle="1" w:styleId="hgkelc">
    <w:name w:val="hgkelc"/>
    <w:basedOn w:val="DefaultParagraphFont"/>
    <w:rsid w:val="00367B18"/>
  </w:style>
  <w:style w:type="paragraph" w:styleId="ListBullet">
    <w:name w:val="List Bullet"/>
    <w:basedOn w:val="Normal"/>
    <w:uiPriority w:val="99"/>
    <w:unhideWhenUsed/>
    <w:rsid w:val="00293D4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2336">
      <w:bodyDiv w:val="1"/>
      <w:marLeft w:val="0"/>
      <w:marRight w:val="0"/>
      <w:marTop w:val="0"/>
      <w:marBottom w:val="0"/>
      <w:divBdr>
        <w:top w:val="none" w:sz="0" w:space="0" w:color="auto"/>
        <w:left w:val="none" w:sz="0" w:space="0" w:color="auto"/>
        <w:bottom w:val="none" w:sz="0" w:space="0" w:color="auto"/>
        <w:right w:val="none" w:sz="0" w:space="0" w:color="auto"/>
      </w:divBdr>
      <w:divsChild>
        <w:div w:id="212515041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sChild>
    </w:div>
    <w:div w:id="393508487">
      <w:bodyDiv w:val="1"/>
      <w:marLeft w:val="0"/>
      <w:marRight w:val="0"/>
      <w:marTop w:val="0"/>
      <w:marBottom w:val="0"/>
      <w:divBdr>
        <w:top w:val="none" w:sz="0" w:space="0" w:color="auto"/>
        <w:left w:val="none" w:sz="0" w:space="0" w:color="auto"/>
        <w:bottom w:val="none" w:sz="0" w:space="0" w:color="auto"/>
        <w:right w:val="none" w:sz="0" w:space="0" w:color="auto"/>
      </w:divBdr>
    </w:div>
    <w:div w:id="420416260">
      <w:bodyDiv w:val="1"/>
      <w:marLeft w:val="0"/>
      <w:marRight w:val="0"/>
      <w:marTop w:val="0"/>
      <w:marBottom w:val="0"/>
      <w:divBdr>
        <w:top w:val="none" w:sz="0" w:space="0" w:color="auto"/>
        <w:left w:val="none" w:sz="0" w:space="0" w:color="auto"/>
        <w:bottom w:val="none" w:sz="0" w:space="0" w:color="auto"/>
        <w:right w:val="none" w:sz="0" w:space="0" w:color="auto"/>
      </w:divBdr>
    </w:div>
    <w:div w:id="1215199228">
      <w:bodyDiv w:val="1"/>
      <w:marLeft w:val="0"/>
      <w:marRight w:val="0"/>
      <w:marTop w:val="0"/>
      <w:marBottom w:val="0"/>
      <w:divBdr>
        <w:top w:val="none" w:sz="0" w:space="0" w:color="auto"/>
        <w:left w:val="none" w:sz="0" w:space="0" w:color="auto"/>
        <w:bottom w:val="none" w:sz="0" w:space="0" w:color="auto"/>
        <w:right w:val="none" w:sz="0" w:space="0" w:color="auto"/>
      </w:divBdr>
    </w:div>
    <w:div w:id="1265528509">
      <w:bodyDiv w:val="1"/>
      <w:marLeft w:val="0"/>
      <w:marRight w:val="0"/>
      <w:marTop w:val="0"/>
      <w:marBottom w:val="0"/>
      <w:divBdr>
        <w:top w:val="none" w:sz="0" w:space="0" w:color="auto"/>
        <w:left w:val="none" w:sz="0" w:space="0" w:color="auto"/>
        <w:bottom w:val="none" w:sz="0" w:space="0" w:color="auto"/>
        <w:right w:val="none" w:sz="0" w:space="0" w:color="auto"/>
      </w:divBdr>
    </w:div>
    <w:div w:id="1403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2023-11-09T19:12:00Z</cp:lastPrinted>
  <dcterms:created xsi:type="dcterms:W3CDTF">2023-11-14T15:55:00Z</dcterms:created>
  <dcterms:modified xsi:type="dcterms:W3CDTF">2023-11-14T18:48:00Z</dcterms:modified>
</cp:coreProperties>
</file>