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2E" w:rsidRDefault="001159B8" w:rsidP="00224486">
      <w:pPr>
        <w:pStyle w:val="NormalWeb"/>
        <w:ind w:left="2880" w:hanging="288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LESSONS FROM DAVID</w:t>
      </w:r>
      <w:r>
        <w:rPr>
          <w:rFonts w:asciiTheme="minorHAnsi" w:hAnsiTheme="minorHAnsi" w:cstheme="minorHAnsi"/>
          <w:b/>
          <w:smallCaps/>
          <w:sz w:val="28"/>
          <w:szCs w:val="28"/>
        </w:rPr>
        <w:tab/>
      </w:r>
      <w:r w:rsidR="002D5D1F" w:rsidRPr="00C22CEF">
        <w:rPr>
          <w:rFonts w:asciiTheme="minorHAnsi" w:hAnsiTheme="minorHAnsi" w:cstheme="minorHAnsi"/>
          <w:b/>
          <w:smallCaps/>
          <w:sz w:val="28"/>
          <w:szCs w:val="28"/>
        </w:rPr>
        <w:t>WEE</w:t>
      </w:r>
      <w:r w:rsidR="00224486">
        <w:rPr>
          <w:rFonts w:asciiTheme="minorHAnsi" w:hAnsiTheme="minorHAnsi" w:cstheme="minorHAnsi"/>
          <w:b/>
          <w:smallCaps/>
          <w:sz w:val="28"/>
          <w:szCs w:val="28"/>
        </w:rPr>
        <w:t>K 2</w:t>
      </w:r>
      <w:r w:rsidR="00224486">
        <w:rPr>
          <w:rFonts w:asciiTheme="minorHAnsi" w:hAnsiTheme="minorHAnsi" w:cstheme="minorHAnsi"/>
          <w:b/>
          <w:smallCaps/>
          <w:sz w:val="28"/>
          <w:szCs w:val="28"/>
        </w:rPr>
        <w:tab/>
      </w:r>
      <w:r w:rsidR="00F036D4">
        <w:rPr>
          <w:rFonts w:asciiTheme="minorHAnsi" w:hAnsiTheme="minorHAnsi" w:cstheme="minorHAnsi"/>
          <w:b/>
          <w:smallCaps/>
          <w:sz w:val="28"/>
          <w:szCs w:val="28"/>
        </w:rPr>
        <w:t xml:space="preserve">  </w:t>
      </w:r>
      <w:r w:rsidR="00EE29C2">
        <w:rPr>
          <w:rFonts w:asciiTheme="minorHAnsi" w:hAnsiTheme="minorHAnsi" w:cstheme="minorHAnsi"/>
          <w:b/>
          <w:smallCaps/>
          <w:sz w:val="28"/>
          <w:szCs w:val="28"/>
        </w:rPr>
        <w:t xml:space="preserve">  </w:t>
      </w:r>
      <w:r w:rsidR="009C00C9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  <w:r w:rsidR="0022448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29</w:t>
      </w:r>
      <w:r w:rsidR="00224486" w:rsidRPr="00224486">
        <w:rPr>
          <w:rFonts w:asciiTheme="minorHAnsi" w:eastAsiaTheme="minorHAnsi" w:hAnsiTheme="minorHAnsi" w:cstheme="minorBidi"/>
          <w:b/>
          <w:sz w:val="28"/>
          <w:szCs w:val="28"/>
          <w:vertAlign w:val="superscript"/>
          <w:lang w:eastAsia="en-US"/>
        </w:rPr>
        <w:t>th</w:t>
      </w:r>
      <w:r w:rsidR="0022448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10147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OCTO</w:t>
      </w:r>
      <w:r w:rsidR="002D5D1F" w:rsidRPr="0050729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BER</w:t>
      </w:r>
      <w:r w:rsidR="00F036D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22448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/ 2</w:t>
      </w:r>
      <w:r w:rsidR="00224486" w:rsidRPr="00224486">
        <w:rPr>
          <w:rFonts w:asciiTheme="minorHAnsi" w:eastAsiaTheme="minorHAnsi" w:hAnsiTheme="minorHAnsi" w:cstheme="minorBidi"/>
          <w:b/>
          <w:sz w:val="28"/>
          <w:szCs w:val="28"/>
          <w:vertAlign w:val="superscript"/>
          <w:lang w:eastAsia="en-US"/>
        </w:rPr>
        <w:t>nd</w:t>
      </w:r>
      <w:r w:rsidR="0022448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NOVEMBER</w:t>
      </w:r>
      <w:r w:rsidR="00F036D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2D5D1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</w:p>
    <w:p w:rsidR="006D752E" w:rsidRPr="00B036F8" w:rsidRDefault="001159B8" w:rsidP="006D752E">
      <w:pPr>
        <w:pStyle w:val="NormalWeb"/>
        <w:ind w:left="2880" w:hanging="288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  </w:t>
      </w:r>
      <w:r w:rsidR="00F653E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                  </w:t>
      </w:r>
      <w:r w:rsidR="0022448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</w:t>
      </w:r>
      <w:proofErr w:type="gramStart"/>
      <w:r w:rsidR="0022448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1 SAMUEL 17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.</w:t>
      </w:r>
      <w:proofErr w:type="gramEnd"/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22448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25-26, 32-51</w:t>
      </w:r>
      <w:r w:rsidR="000100C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DAVID’S </w:t>
      </w:r>
      <w:r w:rsidR="0022448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FAITH</w:t>
      </w:r>
    </w:p>
    <w:p w:rsidR="00F84A1B" w:rsidRDefault="00860259" w:rsidP="00053860">
      <w:pPr>
        <w:rPr>
          <w:sz w:val="24"/>
          <w:szCs w:val="24"/>
        </w:rPr>
      </w:pPr>
      <w:r w:rsidRPr="009B6044">
        <w:rPr>
          <w:rFonts w:cstheme="minorHAnsi"/>
          <w:b/>
          <w:smallCap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8C988" wp14:editId="334824BF">
                <wp:simplePos x="0" y="0"/>
                <wp:positionH relativeFrom="column">
                  <wp:posOffset>27940</wp:posOffset>
                </wp:positionH>
                <wp:positionV relativeFrom="paragraph">
                  <wp:posOffset>23495</wp:posOffset>
                </wp:positionV>
                <wp:extent cx="2262505" cy="1556385"/>
                <wp:effectExtent l="0" t="0" r="23495" b="2476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78" w:rsidRDefault="004C0F0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AE0875" wp14:editId="48875F8C">
                                  <wp:extent cx="2085744" cy="1423686"/>
                                  <wp:effectExtent l="0" t="0" r="0" b="5080"/>
                                  <wp:docPr id="3" name="Picture 3" descr="The Goliath Princip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he Goliath Princip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4863" cy="1423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1.85pt;width:178.15pt;height:1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">
                <v:textbox>
                  <w:txbxContent>
                    <w:p w:rsidR="00293778" w:rsidRDefault="004C0F0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AE0875" wp14:editId="48875F8C">
                            <wp:extent cx="2085744" cy="1423686"/>
                            <wp:effectExtent l="0" t="0" r="0" b="5080"/>
                            <wp:docPr id="3" name="Picture 3" descr="The Goliath Princip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he Goliath Princip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4863" cy="14230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9C7">
        <w:rPr>
          <w:b/>
          <w:sz w:val="24"/>
          <w:szCs w:val="24"/>
        </w:rPr>
        <w:t>Historical background</w:t>
      </w:r>
      <w:r w:rsidR="0014139F">
        <w:rPr>
          <w:b/>
          <w:sz w:val="24"/>
          <w:szCs w:val="24"/>
        </w:rPr>
        <w:t xml:space="preserve">:  </w:t>
      </w:r>
      <w:r w:rsidRPr="0086025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origins of the </w:t>
      </w:r>
      <w:r w:rsidRPr="00860259">
        <w:rPr>
          <w:sz w:val="24"/>
          <w:szCs w:val="24"/>
        </w:rPr>
        <w:t xml:space="preserve">ancient Philistines, the </w:t>
      </w:r>
      <w:r w:rsidR="00D729C7" w:rsidRPr="00D729C7">
        <w:rPr>
          <w:sz w:val="24"/>
          <w:szCs w:val="24"/>
        </w:rPr>
        <w:t xml:space="preserve">greatest enemies </w:t>
      </w:r>
      <w:r w:rsidR="00D729C7">
        <w:rPr>
          <w:sz w:val="24"/>
          <w:szCs w:val="24"/>
        </w:rPr>
        <w:t>of the I</w:t>
      </w:r>
      <w:r>
        <w:rPr>
          <w:sz w:val="24"/>
          <w:szCs w:val="24"/>
        </w:rPr>
        <w:t>sraelites</w:t>
      </w:r>
      <w:r w:rsidR="00D729C7">
        <w:rPr>
          <w:sz w:val="24"/>
          <w:szCs w:val="24"/>
        </w:rPr>
        <w:t xml:space="preserve">, </w:t>
      </w:r>
      <w:r w:rsidRPr="00860259">
        <w:rPr>
          <w:sz w:val="24"/>
          <w:szCs w:val="24"/>
        </w:rPr>
        <w:t xml:space="preserve">have puzzled scholars for decades, </w:t>
      </w:r>
      <w:r>
        <w:rPr>
          <w:sz w:val="24"/>
          <w:szCs w:val="24"/>
        </w:rPr>
        <w:t xml:space="preserve">but </w:t>
      </w:r>
      <w:r w:rsidR="00D729C7">
        <w:rPr>
          <w:sz w:val="24"/>
          <w:szCs w:val="24"/>
        </w:rPr>
        <w:t>recent</w:t>
      </w:r>
      <w:r w:rsidRPr="00860259">
        <w:rPr>
          <w:sz w:val="24"/>
          <w:szCs w:val="24"/>
        </w:rPr>
        <w:t xml:space="preserve"> DNA testing </w:t>
      </w:r>
      <w:r w:rsidR="00483E3E" w:rsidRPr="00483E3E">
        <w:rPr>
          <w:sz w:val="24"/>
          <w:szCs w:val="24"/>
        </w:rPr>
        <w:t xml:space="preserve">of skeletal remains </w:t>
      </w:r>
      <w:r w:rsidRPr="00860259">
        <w:rPr>
          <w:sz w:val="24"/>
          <w:szCs w:val="24"/>
        </w:rPr>
        <w:t xml:space="preserve">has </w:t>
      </w:r>
      <w:r w:rsidR="00483E3E">
        <w:rPr>
          <w:sz w:val="24"/>
          <w:szCs w:val="24"/>
        </w:rPr>
        <w:t>revealed that</w:t>
      </w:r>
      <w:r w:rsidRPr="00860259">
        <w:rPr>
          <w:sz w:val="24"/>
          <w:szCs w:val="24"/>
        </w:rPr>
        <w:t xml:space="preserve"> </w:t>
      </w:r>
      <w:r>
        <w:rPr>
          <w:sz w:val="24"/>
          <w:szCs w:val="24"/>
        </w:rPr>
        <w:t>they c</w:t>
      </w:r>
      <w:r w:rsidRPr="00860259">
        <w:rPr>
          <w:sz w:val="24"/>
          <w:szCs w:val="24"/>
        </w:rPr>
        <w:t>ame to the Middle East from southern E</w:t>
      </w:r>
      <w:r>
        <w:rPr>
          <w:sz w:val="24"/>
          <w:szCs w:val="24"/>
        </w:rPr>
        <w:t>urope more than 3,000 years ago</w:t>
      </w:r>
      <w:r w:rsidRPr="00860259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9E0043" w:rsidRPr="009E0043">
        <w:rPr>
          <w:sz w:val="24"/>
          <w:szCs w:val="24"/>
        </w:rPr>
        <w:t>Thanks to their</w:t>
      </w:r>
      <w:r w:rsidR="00D729C7">
        <w:rPr>
          <w:sz w:val="24"/>
          <w:szCs w:val="24"/>
        </w:rPr>
        <w:t xml:space="preserve"> </w:t>
      </w:r>
      <w:r w:rsidR="00483E3E">
        <w:rPr>
          <w:sz w:val="24"/>
          <w:szCs w:val="24"/>
        </w:rPr>
        <w:t>depiction in the Old Testament</w:t>
      </w:r>
      <w:r w:rsidR="00D729C7">
        <w:rPr>
          <w:sz w:val="24"/>
          <w:szCs w:val="24"/>
        </w:rPr>
        <w:t xml:space="preserve">, their name has </w:t>
      </w:r>
      <w:r w:rsidR="009E0043" w:rsidRPr="009E0043">
        <w:rPr>
          <w:sz w:val="24"/>
          <w:szCs w:val="24"/>
        </w:rPr>
        <w:t>become synonymous with crassness, igno</w:t>
      </w:r>
      <w:r w:rsidR="006C45ED">
        <w:rPr>
          <w:sz w:val="24"/>
          <w:szCs w:val="24"/>
        </w:rPr>
        <w:t xml:space="preserve">rance and hostility to culture.  </w:t>
      </w:r>
      <w:r w:rsidR="00D729C7">
        <w:rPr>
          <w:sz w:val="24"/>
          <w:szCs w:val="24"/>
        </w:rPr>
        <w:t>But excavations in 2016 of t</w:t>
      </w:r>
      <w:r>
        <w:rPr>
          <w:sz w:val="24"/>
          <w:szCs w:val="24"/>
        </w:rPr>
        <w:t xml:space="preserve">he </w:t>
      </w:r>
      <w:r w:rsidR="00D729C7">
        <w:rPr>
          <w:sz w:val="24"/>
          <w:szCs w:val="24"/>
        </w:rPr>
        <w:t xml:space="preserve">first ever </w:t>
      </w:r>
      <w:r w:rsidR="00D729C7" w:rsidRPr="00D729C7">
        <w:rPr>
          <w:sz w:val="24"/>
          <w:szCs w:val="24"/>
        </w:rPr>
        <w:t>Philistine cemetery</w:t>
      </w:r>
      <w:r w:rsidR="00D729C7">
        <w:rPr>
          <w:sz w:val="24"/>
          <w:szCs w:val="24"/>
        </w:rPr>
        <w:t xml:space="preserve">, </w:t>
      </w:r>
      <w:r w:rsidR="00F84A1B">
        <w:rPr>
          <w:sz w:val="24"/>
          <w:szCs w:val="24"/>
        </w:rPr>
        <w:t>unearthed</w:t>
      </w:r>
      <w:r w:rsidR="00D729C7" w:rsidRPr="00D729C7">
        <w:rPr>
          <w:sz w:val="24"/>
          <w:szCs w:val="24"/>
        </w:rPr>
        <w:t xml:space="preserve"> </w:t>
      </w:r>
      <w:r w:rsidR="00D729C7">
        <w:rPr>
          <w:sz w:val="24"/>
          <w:szCs w:val="24"/>
        </w:rPr>
        <w:t>in the coastal city of Ashkelon,</w:t>
      </w:r>
      <w:r w:rsidR="00D729C7" w:rsidRPr="00D729C7">
        <w:rPr>
          <w:sz w:val="24"/>
          <w:szCs w:val="24"/>
        </w:rPr>
        <w:t xml:space="preserve"> found bodies buried with jewelle</w:t>
      </w:r>
      <w:r w:rsidR="00F84A1B">
        <w:rPr>
          <w:sz w:val="24"/>
          <w:szCs w:val="24"/>
        </w:rPr>
        <w:t xml:space="preserve">ry and perfumed oil, </w:t>
      </w:r>
      <w:r w:rsidR="00D729C7">
        <w:rPr>
          <w:sz w:val="24"/>
          <w:szCs w:val="24"/>
        </w:rPr>
        <w:t xml:space="preserve">which suggests </w:t>
      </w:r>
      <w:r w:rsidR="00D729C7" w:rsidRPr="00D729C7">
        <w:rPr>
          <w:sz w:val="24"/>
          <w:szCs w:val="24"/>
        </w:rPr>
        <w:t>the</w:t>
      </w:r>
      <w:r w:rsidR="00F84A1B">
        <w:rPr>
          <w:sz w:val="24"/>
          <w:szCs w:val="24"/>
        </w:rPr>
        <w:t>se people</w:t>
      </w:r>
      <w:r w:rsidR="00D729C7" w:rsidRPr="00D729C7">
        <w:rPr>
          <w:sz w:val="24"/>
          <w:szCs w:val="24"/>
        </w:rPr>
        <w:t xml:space="preserve"> </w:t>
      </w:r>
      <w:r w:rsidR="00483E3E">
        <w:rPr>
          <w:sz w:val="24"/>
          <w:szCs w:val="24"/>
        </w:rPr>
        <w:t>were actually no ‘philistines’.</w:t>
      </w:r>
      <w:r w:rsidR="00D729C7" w:rsidRPr="00D729C7">
        <w:rPr>
          <w:sz w:val="24"/>
          <w:szCs w:val="24"/>
        </w:rPr>
        <w:t xml:space="preserve"> </w:t>
      </w:r>
      <w:r w:rsidR="00F84A1B">
        <w:rPr>
          <w:sz w:val="24"/>
          <w:szCs w:val="24"/>
        </w:rPr>
        <w:t>Certainly the description of Goliath’s bronze armour suggests skilled workmanship.</w:t>
      </w:r>
    </w:p>
    <w:p w:rsidR="001B1073" w:rsidRPr="00293D47" w:rsidRDefault="00FD3BBB" w:rsidP="00FD3BBB">
      <w:pPr>
        <w:pStyle w:val="NoSpacing"/>
        <w:rPr>
          <w:sz w:val="24"/>
          <w:szCs w:val="24"/>
        </w:rPr>
      </w:pPr>
      <w:proofErr w:type="spellStart"/>
      <w:r w:rsidRPr="00FD3BBB">
        <w:rPr>
          <w:b/>
          <w:sz w:val="24"/>
          <w:szCs w:val="24"/>
        </w:rPr>
        <w:t>Lectio</w:t>
      </w:r>
      <w:proofErr w:type="spellEnd"/>
      <w:r w:rsidRPr="00FD3BB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This is one of the great stories of the Bible, so you may want to read from the beginning of the chapter, through to verse 51.  Having a narrator and taking parts brings the drama alive.</w:t>
      </w:r>
      <w:r w:rsidR="006D752E">
        <w:rPr>
          <w:sz w:val="24"/>
          <w:szCs w:val="24"/>
        </w:rPr>
        <w:t xml:space="preserve">  It also rewards a second, reflective silent reading.</w:t>
      </w:r>
    </w:p>
    <w:p w:rsidR="00293D47" w:rsidRDefault="00293D47" w:rsidP="008F2330">
      <w:pPr>
        <w:pStyle w:val="NoSpacing"/>
        <w:rPr>
          <w:b/>
          <w:sz w:val="24"/>
          <w:szCs w:val="24"/>
        </w:rPr>
      </w:pPr>
    </w:p>
    <w:p w:rsidR="0067522C" w:rsidRPr="001B1073" w:rsidRDefault="003C37DF" w:rsidP="008F2330">
      <w:pPr>
        <w:pStyle w:val="NoSpacing"/>
        <w:rPr>
          <w:b/>
          <w:sz w:val="24"/>
          <w:szCs w:val="24"/>
        </w:rPr>
      </w:pPr>
      <w:r w:rsidRPr="009B6044">
        <w:rPr>
          <w:b/>
          <w:sz w:val="24"/>
          <w:szCs w:val="24"/>
        </w:rPr>
        <w:t>Explore:</w:t>
      </w:r>
    </w:p>
    <w:p w:rsidR="0067522C" w:rsidRPr="0067522C" w:rsidRDefault="0067522C" w:rsidP="0067522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7522C">
        <w:rPr>
          <w:sz w:val="24"/>
          <w:szCs w:val="24"/>
        </w:rPr>
        <w:t xml:space="preserve">Note how David as the youngest son still has a lesser status than his brothers.  What might lie behind Eliab’s anger with David?  </w:t>
      </w:r>
      <w:r w:rsidR="00483E3E">
        <w:rPr>
          <w:sz w:val="24"/>
          <w:szCs w:val="24"/>
        </w:rPr>
        <w:t>(verses 17-22, 28-29)</w:t>
      </w:r>
    </w:p>
    <w:p w:rsidR="0067522C" w:rsidRDefault="00F913E0" w:rsidP="0067522C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Look at the conversation in verses 25 and 26.  </w:t>
      </w:r>
      <w:r w:rsidR="00FD3BBB">
        <w:rPr>
          <w:sz w:val="24"/>
          <w:szCs w:val="24"/>
        </w:rPr>
        <w:t xml:space="preserve">Compare </w:t>
      </w:r>
      <w:r>
        <w:rPr>
          <w:sz w:val="24"/>
          <w:szCs w:val="24"/>
        </w:rPr>
        <w:t xml:space="preserve">the terms in which the soldiers describe Goliath’s challenge, with how David sees it.  Consider what he means by Israel’s disgrace, </w:t>
      </w:r>
      <w:r w:rsidR="0067522C">
        <w:rPr>
          <w:sz w:val="24"/>
          <w:szCs w:val="24"/>
        </w:rPr>
        <w:t xml:space="preserve">what </w:t>
      </w:r>
      <w:r>
        <w:rPr>
          <w:sz w:val="24"/>
          <w:szCs w:val="24"/>
        </w:rPr>
        <w:t>a</w:t>
      </w:r>
      <w:r w:rsidR="0067522C">
        <w:rPr>
          <w:sz w:val="24"/>
          <w:szCs w:val="24"/>
        </w:rPr>
        <w:t>djective he uses for Goliath, and</w:t>
      </w:r>
      <w:r>
        <w:rPr>
          <w:sz w:val="24"/>
          <w:szCs w:val="24"/>
        </w:rPr>
        <w:t xml:space="preserve"> how he describes Israel’s army.</w:t>
      </w:r>
    </w:p>
    <w:p w:rsidR="0067522C" w:rsidRDefault="0067522C" w:rsidP="0067522C">
      <w:pPr>
        <w:pStyle w:val="NoSpacing"/>
        <w:ind w:left="720"/>
        <w:rPr>
          <w:sz w:val="24"/>
          <w:szCs w:val="24"/>
        </w:rPr>
      </w:pPr>
    </w:p>
    <w:p w:rsidR="00096994" w:rsidRDefault="0067522C" w:rsidP="0009699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source of David’s confidence when he replies to Saul?  </w:t>
      </w:r>
      <w:r w:rsidR="00483E3E">
        <w:rPr>
          <w:sz w:val="24"/>
          <w:szCs w:val="24"/>
        </w:rPr>
        <w:t>(</w:t>
      </w:r>
      <w:r w:rsidR="00096994">
        <w:rPr>
          <w:sz w:val="24"/>
          <w:szCs w:val="24"/>
        </w:rPr>
        <w:t>Verses 34-37</w:t>
      </w:r>
      <w:r w:rsidR="00483E3E">
        <w:rPr>
          <w:sz w:val="24"/>
          <w:szCs w:val="24"/>
        </w:rPr>
        <w:t>)</w:t>
      </w:r>
      <w:r w:rsidR="006D752E">
        <w:rPr>
          <w:sz w:val="24"/>
          <w:szCs w:val="24"/>
        </w:rPr>
        <w:t xml:space="preserve">  What response does this elicit from Saul?</w:t>
      </w:r>
    </w:p>
    <w:p w:rsidR="00096994" w:rsidRPr="00096994" w:rsidRDefault="00096994" w:rsidP="00096994">
      <w:pPr>
        <w:pStyle w:val="NoSpacing"/>
        <w:rPr>
          <w:sz w:val="24"/>
          <w:szCs w:val="24"/>
        </w:rPr>
      </w:pPr>
    </w:p>
    <w:p w:rsidR="00053860" w:rsidRPr="006D752E" w:rsidRDefault="00096994" w:rsidP="006D752E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Enjoy the comedy of David trying to move in Saul’s armour (verses 38-39).  </w:t>
      </w:r>
      <w:r w:rsidR="006D752E">
        <w:rPr>
          <w:sz w:val="24"/>
          <w:szCs w:val="24"/>
        </w:rPr>
        <w:t xml:space="preserve">                                                    </w:t>
      </w:r>
      <w:r w:rsidR="00053860" w:rsidRPr="006D752E">
        <w:rPr>
          <w:sz w:val="24"/>
          <w:szCs w:val="24"/>
        </w:rPr>
        <w:t>Then read the confrontation with Goliath (verses 41-47)</w:t>
      </w:r>
      <w:r w:rsidR="00483E3E" w:rsidRPr="006D752E">
        <w:rPr>
          <w:sz w:val="24"/>
          <w:szCs w:val="24"/>
        </w:rPr>
        <w:t xml:space="preserve">. In meeting Goliath’s challenge to single combat, in whose name does David come?  How will the outcome impact those watching, and who will get the glory?   </w:t>
      </w:r>
      <w:r w:rsidR="006D752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053860" w:rsidRPr="006D752E">
        <w:rPr>
          <w:sz w:val="24"/>
          <w:szCs w:val="24"/>
        </w:rPr>
        <w:t>Although some words in Ze</w:t>
      </w:r>
      <w:r w:rsidRPr="006D752E">
        <w:rPr>
          <w:sz w:val="24"/>
          <w:szCs w:val="24"/>
        </w:rPr>
        <w:t>chariah chapter 4 are spoken in a different context, they seem very apt: ‘Not by might nor by power, but by my Spirit,’ says the Lord Almighty. (</w:t>
      </w:r>
      <w:proofErr w:type="gramStart"/>
      <w:r w:rsidRPr="006D752E">
        <w:rPr>
          <w:sz w:val="24"/>
          <w:szCs w:val="24"/>
        </w:rPr>
        <w:t>verse</w:t>
      </w:r>
      <w:proofErr w:type="gramEnd"/>
      <w:r w:rsidRPr="006D752E">
        <w:rPr>
          <w:sz w:val="24"/>
          <w:szCs w:val="24"/>
        </w:rPr>
        <w:t xml:space="preserve"> 6) and ‘Who dares despise the day of small things?’(</w:t>
      </w:r>
      <w:proofErr w:type="gramStart"/>
      <w:r w:rsidRPr="006D752E">
        <w:rPr>
          <w:sz w:val="24"/>
          <w:szCs w:val="24"/>
        </w:rPr>
        <w:t>verse</w:t>
      </w:r>
      <w:proofErr w:type="gramEnd"/>
      <w:r w:rsidRPr="006D752E">
        <w:rPr>
          <w:sz w:val="24"/>
          <w:szCs w:val="24"/>
        </w:rPr>
        <w:t xml:space="preserve"> 10</w:t>
      </w:r>
      <w:r w:rsidR="00053860" w:rsidRPr="006D752E">
        <w:rPr>
          <w:sz w:val="24"/>
          <w:szCs w:val="24"/>
        </w:rPr>
        <w:t>)</w:t>
      </w:r>
    </w:p>
    <w:p w:rsidR="00053860" w:rsidRDefault="00053860" w:rsidP="00053860">
      <w:pPr>
        <w:pStyle w:val="NoSpacing"/>
        <w:rPr>
          <w:sz w:val="24"/>
          <w:szCs w:val="24"/>
        </w:rPr>
      </w:pPr>
    </w:p>
    <w:p w:rsidR="00053860" w:rsidRDefault="00053860" w:rsidP="0005386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053860">
        <w:rPr>
          <w:sz w:val="24"/>
          <w:szCs w:val="24"/>
        </w:rPr>
        <w:t xml:space="preserve">Read Psalm 18. 24-33  The introduction says David sang this to the Lord after a later and greater deliverance, but </w:t>
      </w:r>
      <w:r w:rsidR="00963B01">
        <w:rPr>
          <w:sz w:val="24"/>
          <w:szCs w:val="24"/>
        </w:rPr>
        <w:t>bearing in mind</w:t>
      </w:r>
      <w:r w:rsidRPr="00053860">
        <w:rPr>
          <w:sz w:val="24"/>
          <w:szCs w:val="24"/>
        </w:rPr>
        <w:t xml:space="preserve"> last week’s study of David’s heart, this passage shows the spirit in which he stood up to Goliath.</w:t>
      </w:r>
      <w:r>
        <w:rPr>
          <w:sz w:val="24"/>
          <w:szCs w:val="24"/>
        </w:rPr>
        <w:t xml:space="preserve">  </w:t>
      </w:r>
    </w:p>
    <w:p w:rsidR="00963B01" w:rsidRDefault="00963B01" w:rsidP="00963B01">
      <w:pPr>
        <w:pStyle w:val="NoSpacing"/>
        <w:rPr>
          <w:sz w:val="24"/>
          <w:szCs w:val="24"/>
        </w:rPr>
      </w:pPr>
    </w:p>
    <w:p w:rsidR="00053860" w:rsidRDefault="00963B01" w:rsidP="00963B01">
      <w:pPr>
        <w:pStyle w:val="NoSpacing"/>
        <w:rPr>
          <w:sz w:val="24"/>
          <w:szCs w:val="24"/>
        </w:rPr>
      </w:pPr>
      <w:r w:rsidRPr="00963B01">
        <w:rPr>
          <w:b/>
          <w:sz w:val="24"/>
          <w:szCs w:val="24"/>
        </w:rPr>
        <w:t>Apply:</w:t>
      </w:r>
      <w:r>
        <w:rPr>
          <w:sz w:val="24"/>
          <w:szCs w:val="24"/>
        </w:rPr>
        <w:tab/>
      </w:r>
      <w:r w:rsidR="00053860" w:rsidRPr="00053860">
        <w:rPr>
          <w:sz w:val="24"/>
          <w:szCs w:val="24"/>
        </w:rPr>
        <w:t xml:space="preserve">What </w:t>
      </w:r>
      <w:r w:rsidR="00053860">
        <w:rPr>
          <w:sz w:val="24"/>
          <w:szCs w:val="24"/>
        </w:rPr>
        <w:t xml:space="preserve">challenging </w:t>
      </w:r>
      <w:r w:rsidR="00053860" w:rsidRPr="00053860">
        <w:rPr>
          <w:sz w:val="24"/>
          <w:szCs w:val="24"/>
        </w:rPr>
        <w:t xml:space="preserve">situations may we </w:t>
      </w:r>
      <w:r w:rsidR="00053860">
        <w:rPr>
          <w:sz w:val="24"/>
          <w:szCs w:val="24"/>
        </w:rPr>
        <w:t>encounter</w:t>
      </w:r>
      <w:r w:rsidR="00053860" w:rsidRPr="00053860">
        <w:rPr>
          <w:sz w:val="24"/>
          <w:szCs w:val="24"/>
        </w:rPr>
        <w:t xml:space="preserve">, where we need the faith </w:t>
      </w:r>
      <w:r w:rsidR="00053860">
        <w:rPr>
          <w:sz w:val="24"/>
          <w:szCs w:val="24"/>
        </w:rPr>
        <w:t>David showed?  Do you have a testimony to share?  Are you in a daunting situation right now?  Pray for one another.</w:t>
      </w:r>
      <w:r w:rsidR="009D0F5D">
        <w:rPr>
          <w:sz w:val="24"/>
          <w:szCs w:val="24"/>
        </w:rPr>
        <w:t xml:space="preserve">  H</w:t>
      </w:r>
      <w:r w:rsidR="002641DD">
        <w:rPr>
          <w:sz w:val="24"/>
          <w:szCs w:val="24"/>
        </w:rPr>
        <w:t>ow will your response to a challenging situation</w:t>
      </w:r>
      <w:r w:rsidR="009D0F5D">
        <w:rPr>
          <w:sz w:val="24"/>
          <w:szCs w:val="24"/>
        </w:rPr>
        <w:t xml:space="preserve"> impact non-believers?</w:t>
      </w:r>
      <w:bookmarkStart w:id="0" w:name="_GoBack"/>
      <w:bookmarkEnd w:id="0"/>
    </w:p>
    <w:p w:rsidR="00963B01" w:rsidRDefault="00963B01" w:rsidP="00963B01">
      <w:pPr>
        <w:pStyle w:val="NoSpacing"/>
        <w:rPr>
          <w:sz w:val="24"/>
          <w:szCs w:val="24"/>
        </w:rPr>
      </w:pPr>
    </w:p>
    <w:p w:rsidR="00963B01" w:rsidRDefault="00963B01" w:rsidP="00963B01">
      <w:pPr>
        <w:pStyle w:val="NoSpacing"/>
        <w:rPr>
          <w:sz w:val="24"/>
          <w:szCs w:val="24"/>
        </w:rPr>
      </w:pPr>
      <w:r w:rsidRPr="00963B01">
        <w:rPr>
          <w:b/>
          <w:sz w:val="24"/>
          <w:szCs w:val="24"/>
        </w:rPr>
        <w:t>Worship:</w:t>
      </w:r>
      <w:r>
        <w:rPr>
          <w:b/>
          <w:sz w:val="24"/>
          <w:szCs w:val="24"/>
        </w:rPr>
        <w:t xml:space="preserve"> </w:t>
      </w:r>
      <w:r w:rsidRPr="00963B01">
        <w:rPr>
          <w:sz w:val="24"/>
          <w:szCs w:val="24"/>
        </w:rPr>
        <w:t>Strength will rise as we wait upon the Lord</w:t>
      </w:r>
      <w:r w:rsidR="006D752E">
        <w:rPr>
          <w:sz w:val="24"/>
          <w:szCs w:val="24"/>
        </w:rPr>
        <w:t xml:space="preserve"> (Chris Tomlin)</w:t>
      </w:r>
      <w:r w:rsidRPr="00963B01">
        <w:rPr>
          <w:sz w:val="24"/>
          <w:szCs w:val="24"/>
        </w:rPr>
        <w:t xml:space="preserve">.  </w:t>
      </w:r>
      <w:hyperlink r:id="rId7" w:history="1">
        <w:r w:rsidRPr="0041411D">
          <w:rPr>
            <w:rStyle w:val="Hyperlink"/>
            <w:sz w:val="24"/>
            <w:szCs w:val="24"/>
          </w:rPr>
          <w:t>https://www.y</w:t>
        </w:r>
        <w:r w:rsidRPr="0041411D">
          <w:rPr>
            <w:rStyle w:val="Hyperlink"/>
            <w:sz w:val="24"/>
            <w:szCs w:val="24"/>
          </w:rPr>
          <w:t>o</w:t>
        </w:r>
        <w:r w:rsidRPr="0041411D">
          <w:rPr>
            <w:rStyle w:val="Hyperlink"/>
            <w:sz w:val="24"/>
            <w:szCs w:val="24"/>
          </w:rPr>
          <w:t>utube.</w:t>
        </w:r>
        <w:r w:rsidRPr="0041411D">
          <w:rPr>
            <w:rStyle w:val="Hyperlink"/>
            <w:sz w:val="24"/>
            <w:szCs w:val="24"/>
          </w:rPr>
          <w:t>c</w:t>
        </w:r>
        <w:r w:rsidRPr="0041411D">
          <w:rPr>
            <w:rStyle w:val="Hyperlink"/>
            <w:sz w:val="24"/>
            <w:szCs w:val="24"/>
          </w:rPr>
          <w:t>om/watch?v=JSHRThrP1O0</w:t>
        </w:r>
      </w:hyperlink>
    </w:p>
    <w:p w:rsidR="00963B01" w:rsidRPr="00963B01" w:rsidRDefault="00963B01" w:rsidP="00963B01">
      <w:pPr>
        <w:pStyle w:val="NoSpacing"/>
        <w:rPr>
          <w:sz w:val="24"/>
          <w:szCs w:val="24"/>
        </w:rPr>
      </w:pPr>
    </w:p>
    <w:p w:rsidR="00053860" w:rsidRDefault="00053860" w:rsidP="000538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5359" w:rsidRPr="008A68AE" w:rsidRDefault="00355359" w:rsidP="00355359">
      <w:pPr>
        <w:pStyle w:val="NoSpacing"/>
        <w:rPr>
          <w:sz w:val="24"/>
          <w:szCs w:val="24"/>
        </w:rPr>
      </w:pPr>
    </w:p>
    <w:sectPr w:rsidR="00355359" w:rsidRPr="008A68AE" w:rsidSect="002D5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D62D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52DEA"/>
    <w:multiLevelType w:val="hybridMultilevel"/>
    <w:tmpl w:val="672EEA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A52B3C"/>
    <w:multiLevelType w:val="hybridMultilevel"/>
    <w:tmpl w:val="11EA7B3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E1438F"/>
    <w:multiLevelType w:val="hybridMultilevel"/>
    <w:tmpl w:val="EA289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42338"/>
    <w:multiLevelType w:val="hybridMultilevel"/>
    <w:tmpl w:val="3D287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3056E"/>
    <w:multiLevelType w:val="hybridMultilevel"/>
    <w:tmpl w:val="D8E6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73032"/>
    <w:multiLevelType w:val="hybridMultilevel"/>
    <w:tmpl w:val="66C61E6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1940E2"/>
    <w:multiLevelType w:val="hybridMultilevel"/>
    <w:tmpl w:val="E0D4A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170FA"/>
    <w:multiLevelType w:val="hybridMultilevel"/>
    <w:tmpl w:val="E0967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042E2"/>
    <w:multiLevelType w:val="hybridMultilevel"/>
    <w:tmpl w:val="2D046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02F68"/>
    <w:multiLevelType w:val="hybridMultilevel"/>
    <w:tmpl w:val="98E8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62DCE"/>
    <w:multiLevelType w:val="hybridMultilevel"/>
    <w:tmpl w:val="589A8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1F"/>
    <w:rsid w:val="00007D37"/>
    <w:rsid w:val="000100C9"/>
    <w:rsid w:val="00053860"/>
    <w:rsid w:val="000832E1"/>
    <w:rsid w:val="00096994"/>
    <w:rsid w:val="000A3399"/>
    <w:rsid w:val="000B7DD1"/>
    <w:rsid w:val="00100D22"/>
    <w:rsid w:val="00101479"/>
    <w:rsid w:val="00107583"/>
    <w:rsid w:val="0011170A"/>
    <w:rsid w:val="001159B8"/>
    <w:rsid w:val="001209F5"/>
    <w:rsid w:val="00127D53"/>
    <w:rsid w:val="0014139F"/>
    <w:rsid w:val="001757E2"/>
    <w:rsid w:val="00183CD0"/>
    <w:rsid w:val="001B1073"/>
    <w:rsid w:val="001B5F19"/>
    <w:rsid w:val="001D19A8"/>
    <w:rsid w:val="00211ACF"/>
    <w:rsid w:val="00215385"/>
    <w:rsid w:val="002161E6"/>
    <w:rsid w:val="00224486"/>
    <w:rsid w:val="00232A9C"/>
    <w:rsid w:val="00240031"/>
    <w:rsid w:val="00240E4D"/>
    <w:rsid w:val="002641DD"/>
    <w:rsid w:val="00293778"/>
    <w:rsid w:val="00293D47"/>
    <w:rsid w:val="002D5D1F"/>
    <w:rsid w:val="002D68E3"/>
    <w:rsid w:val="002E4C27"/>
    <w:rsid w:val="002F40A6"/>
    <w:rsid w:val="00355359"/>
    <w:rsid w:val="00367B18"/>
    <w:rsid w:val="00374855"/>
    <w:rsid w:val="003A0139"/>
    <w:rsid w:val="003C37DF"/>
    <w:rsid w:val="00437705"/>
    <w:rsid w:val="004662AD"/>
    <w:rsid w:val="00483E3E"/>
    <w:rsid w:val="0049058E"/>
    <w:rsid w:val="004A4E88"/>
    <w:rsid w:val="004A599F"/>
    <w:rsid w:val="004C0F00"/>
    <w:rsid w:val="004D0A39"/>
    <w:rsid w:val="004D2F03"/>
    <w:rsid w:val="004D79B3"/>
    <w:rsid w:val="004E3BB0"/>
    <w:rsid w:val="004E3EC9"/>
    <w:rsid w:val="00566CE5"/>
    <w:rsid w:val="005713F8"/>
    <w:rsid w:val="005744BB"/>
    <w:rsid w:val="00586179"/>
    <w:rsid w:val="00596479"/>
    <w:rsid w:val="005B1BE4"/>
    <w:rsid w:val="0060566D"/>
    <w:rsid w:val="006413BB"/>
    <w:rsid w:val="00661C9D"/>
    <w:rsid w:val="006745CA"/>
    <w:rsid w:val="0067522C"/>
    <w:rsid w:val="006C3F4A"/>
    <w:rsid w:val="006C45ED"/>
    <w:rsid w:val="006C77D4"/>
    <w:rsid w:val="006D752E"/>
    <w:rsid w:val="007556C6"/>
    <w:rsid w:val="0077069A"/>
    <w:rsid w:val="00775E9D"/>
    <w:rsid w:val="007C44A8"/>
    <w:rsid w:val="007D09F1"/>
    <w:rsid w:val="007D5B1E"/>
    <w:rsid w:val="007F3A09"/>
    <w:rsid w:val="00847D72"/>
    <w:rsid w:val="00856773"/>
    <w:rsid w:val="00860259"/>
    <w:rsid w:val="00895B77"/>
    <w:rsid w:val="008A68AE"/>
    <w:rsid w:val="008C3ADF"/>
    <w:rsid w:val="008E236F"/>
    <w:rsid w:val="008F0F25"/>
    <w:rsid w:val="008F2330"/>
    <w:rsid w:val="0095378A"/>
    <w:rsid w:val="00954257"/>
    <w:rsid w:val="00957AC1"/>
    <w:rsid w:val="00963B01"/>
    <w:rsid w:val="00967382"/>
    <w:rsid w:val="009A51BB"/>
    <w:rsid w:val="009B12CF"/>
    <w:rsid w:val="009B6044"/>
    <w:rsid w:val="009C00C9"/>
    <w:rsid w:val="009C7945"/>
    <w:rsid w:val="009D0F5D"/>
    <w:rsid w:val="009E0043"/>
    <w:rsid w:val="00A1126E"/>
    <w:rsid w:val="00A13003"/>
    <w:rsid w:val="00A14E90"/>
    <w:rsid w:val="00A367C0"/>
    <w:rsid w:val="00A414E2"/>
    <w:rsid w:val="00A46499"/>
    <w:rsid w:val="00A72ED8"/>
    <w:rsid w:val="00A85B44"/>
    <w:rsid w:val="00A9126A"/>
    <w:rsid w:val="00A9227E"/>
    <w:rsid w:val="00A954A9"/>
    <w:rsid w:val="00AE14B3"/>
    <w:rsid w:val="00AE3D8A"/>
    <w:rsid w:val="00AE49DA"/>
    <w:rsid w:val="00AE4DF9"/>
    <w:rsid w:val="00B036F8"/>
    <w:rsid w:val="00B056E6"/>
    <w:rsid w:val="00B5604D"/>
    <w:rsid w:val="00B93021"/>
    <w:rsid w:val="00BA0BD6"/>
    <w:rsid w:val="00BC67A2"/>
    <w:rsid w:val="00BE0064"/>
    <w:rsid w:val="00C537BC"/>
    <w:rsid w:val="00C81187"/>
    <w:rsid w:val="00CB70BC"/>
    <w:rsid w:val="00CB7BCC"/>
    <w:rsid w:val="00CF0CC2"/>
    <w:rsid w:val="00CF41AB"/>
    <w:rsid w:val="00CF6A53"/>
    <w:rsid w:val="00CF7844"/>
    <w:rsid w:val="00D00496"/>
    <w:rsid w:val="00D02772"/>
    <w:rsid w:val="00D04CC1"/>
    <w:rsid w:val="00D302CB"/>
    <w:rsid w:val="00D415E0"/>
    <w:rsid w:val="00D729C7"/>
    <w:rsid w:val="00D86BC7"/>
    <w:rsid w:val="00D86F13"/>
    <w:rsid w:val="00D917DD"/>
    <w:rsid w:val="00D94BAE"/>
    <w:rsid w:val="00DB20E7"/>
    <w:rsid w:val="00DC0DCF"/>
    <w:rsid w:val="00DC1189"/>
    <w:rsid w:val="00DC2517"/>
    <w:rsid w:val="00DE3CA0"/>
    <w:rsid w:val="00DE761F"/>
    <w:rsid w:val="00DF4DA7"/>
    <w:rsid w:val="00DF59BC"/>
    <w:rsid w:val="00E1589D"/>
    <w:rsid w:val="00E40B4C"/>
    <w:rsid w:val="00E7156C"/>
    <w:rsid w:val="00E866F7"/>
    <w:rsid w:val="00E94625"/>
    <w:rsid w:val="00EB5103"/>
    <w:rsid w:val="00EB53FD"/>
    <w:rsid w:val="00EB7A5F"/>
    <w:rsid w:val="00EC52B8"/>
    <w:rsid w:val="00EE29C2"/>
    <w:rsid w:val="00EF123F"/>
    <w:rsid w:val="00EF4273"/>
    <w:rsid w:val="00F036D4"/>
    <w:rsid w:val="00F17EC1"/>
    <w:rsid w:val="00F24FF2"/>
    <w:rsid w:val="00F62056"/>
    <w:rsid w:val="00F653EB"/>
    <w:rsid w:val="00F84A1B"/>
    <w:rsid w:val="00F913E0"/>
    <w:rsid w:val="00F964F4"/>
    <w:rsid w:val="00FC490A"/>
    <w:rsid w:val="00FD3BBB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5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2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E3D8A"/>
    <w:pPr>
      <w:spacing w:after="0" w:line="240" w:lineRule="auto"/>
    </w:pPr>
  </w:style>
  <w:style w:type="character" w:customStyle="1" w:styleId="text">
    <w:name w:val="text"/>
    <w:basedOn w:val="DefaultParagraphFont"/>
    <w:rsid w:val="00DB20E7"/>
  </w:style>
  <w:style w:type="character" w:customStyle="1" w:styleId="woj">
    <w:name w:val="woj"/>
    <w:basedOn w:val="DefaultParagraphFont"/>
    <w:rsid w:val="00DB20E7"/>
  </w:style>
  <w:style w:type="character" w:customStyle="1" w:styleId="hgkelc">
    <w:name w:val="hgkelc"/>
    <w:basedOn w:val="DefaultParagraphFont"/>
    <w:rsid w:val="00367B18"/>
  </w:style>
  <w:style w:type="paragraph" w:styleId="ListBullet">
    <w:name w:val="List Bullet"/>
    <w:basedOn w:val="Normal"/>
    <w:uiPriority w:val="99"/>
    <w:unhideWhenUsed/>
    <w:rsid w:val="00293D47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5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2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E3D8A"/>
    <w:pPr>
      <w:spacing w:after="0" w:line="240" w:lineRule="auto"/>
    </w:pPr>
  </w:style>
  <w:style w:type="character" w:customStyle="1" w:styleId="text">
    <w:name w:val="text"/>
    <w:basedOn w:val="DefaultParagraphFont"/>
    <w:rsid w:val="00DB20E7"/>
  </w:style>
  <w:style w:type="character" w:customStyle="1" w:styleId="woj">
    <w:name w:val="woj"/>
    <w:basedOn w:val="DefaultParagraphFont"/>
    <w:rsid w:val="00DB20E7"/>
  </w:style>
  <w:style w:type="character" w:customStyle="1" w:styleId="hgkelc">
    <w:name w:val="hgkelc"/>
    <w:basedOn w:val="DefaultParagraphFont"/>
    <w:rsid w:val="00367B18"/>
  </w:style>
  <w:style w:type="paragraph" w:styleId="ListBullet">
    <w:name w:val="List Bullet"/>
    <w:basedOn w:val="Normal"/>
    <w:uiPriority w:val="99"/>
    <w:unhideWhenUsed/>
    <w:rsid w:val="00293D47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SHRThrP1O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2023-10-19T22:23:00Z</cp:lastPrinted>
  <dcterms:created xsi:type="dcterms:W3CDTF">2023-10-26T14:42:00Z</dcterms:created>
  <dcterms:modified xsi:type="dcterms:W3CDTF">2023-10-26T23:45:00Z</dcterms:modified>
</cp:coreProperties>
</file>