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E4400" w14:textId="77777777" w:rsidR="00385E65" w:rsidRPr="0040526B" w:rsidRDefault="00385E65" w:rsidP="00385E65">
      <w:pPr>
        <w:jc w:val="both"/>
        <w:rPr>
          <w:rFonts w:ascii="Calibri" w:eastAsia="Calibri" w:hAnsi="Calibri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9652D" wp14:editId="3A4B33A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096000" cy="2413000"/>
                <wp:effectExtent l="0" t="0" r="1905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41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6AD5" w14:textId="77777777" w:rsidR="00CB2379" w:rsidRDefault="00CB2379" w:rsidP="00CB237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00"/>
                                <w:sz w:val="8"/>
                              </w:rPr>
                            </w:pPr>
                          </w:p>
                          <w:p w14:paraId="5A9D2B91" w14:textId="77777777" w:rsidR="00CB2379" w:rsidRDefault="00CB2379" w:rsidP="00CB2379">
                            <w:pPr>
                              <w:pStyle w:val="Heading2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St Andrew’s and All Saints </w:t>
                            </w:r>
                          </w:p>
                          <w:p w14:paraId="5A9D50BC" w14:textId="77777777" w:rsidR="00385E65" w:rsidRPr="00157A61" w:rsidRDefault="00CB2379" w:rsidP="00CB2379">
                            <w:pPr>
                              <w:pStyle w:val="Norm12T"/>
                              <w:tabs>
                                <w:tab w:val="clear" w:pos="4550"/>
                                <w:tab w:val="left" w:pos="2268"/>
                              </w:tabs>
                              <w:jc w:val="center"/>
                              <w:rPr>
                                <w:rFonts w:ascii="Calibri" w:hAnsi="Calibri" w:cs="Arial"/>
                                <w:sz w:val="72"/>
                              </w:rPr>
                            </w:pPr>
                            <w:r w:rsidRPr="009C1863">
                              <w:rPr>
                                <w:rFonts w:ascii="Arial" w:hAnsi="Arial" w:cs="Arial"/>
                                <w:sz w:val="44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965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.8pt;margin-top:.2pt;width:480pt;height:19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" fillcolor="#d8d8d8 [2732]">
                <v:textbox style="mso-fit-shape-to-text:t">
                  <w:txbxContent>
                    <w:p w14:paraId="18E66AD5" w14:textId="77777777" w:rsidR="00CB2379" w:rsidRDefault="00CB2379" w:rsidP="00CB2379">
                      <w:pPr>
                        <w:jc w:val="center"/>
                        <w:rPr>
                          <w:rFonts w:ascii="Arial Black" w:hAnsi="Arial Black"/>
                          <w:b/>
                          <w:color w:val="000000"/>
                          <w:sz w:val="8"/>
                        </w:rPr>
                      </w:pPr>
                    </w:p>
                    <w:p w14:paraId="5A9D2B91" w14:textId="77777777" w:rsidR="00CB2379" w:rsidRDefault="00CB2379" w:rsidP="00CB2379">
                      <w:pPr>
                        <w:pStyle w:val="Heading2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 xml:space="preserve">St Andrew’s and All Saints </w:t>
                      </w:r>
                    </w:p>
                    <w:p w14:paraId="5A9D50BC" w14:textId="77777777" w:rsidR="00385E65" w:rsidRPr="00157A61" w:rsidRDefault="00CB2379" w:rsidP="00CB2379">
                      <w:pPr>
                        <w:pStyle w:val="Norm12T"/>
                        <w:tabs>
                          <w:tab w:val="clear" w:pos="4550"/>
                          <w:tab w:val="left" w:pos="2268"/>
                        </w:tabs>
                        <w:jc w:val="center"/>
                        <w:rPr>
                          <w:rFonts w:ascii="Calibri" w:hAnsi="Calibri" w:cs="Arial"/>
                          <w:sz w:val="72"/>
                        </w:rPr>
                      </w:pPr>
                      <w:r w:rsidRPr="009C1863">
                        <w:rPr>
                          <w:rFonts w:ascii="Arial" w:hAnsi="Arial" w:cs="Arial"/>
                          <w:sz w:val="44"/>
                        </w:rPr>
                        <w:t>Administrator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3988D" w14:textId="77777777" w:rsidR="00CB2379" w:rsidRPr="00762179" w:rsidRDefault="00AE57D8" w:rsidP="00CB2379">
      <w:pPr>
        <w:jc w:val="both"/>
        <w:rPr>
          <w:rFonts w:cs="Arial"/>
          <w:color w:val="FF0000"/>
        </w:rPr>
      </w:pPr>
      <w:r w:rsidRPr="001D7DA9">
        <w:t>St Andrew’s &amp; All Saints churches have been working closely together since 2001 as a vibrant and contemporary all-age Christian community, serving the beautiful town of Malvern in Worcestershire. Our congregations are really supportive and servant hearted and are growing rapidly - we have nearly doubled in size over the last 6 years, and currently have a ‘worshipping community’ across our two churches</w:t>
      </w:r>
      <w:r w:rsidR="0012029D" w:rsidRPr="001D7DA9">
        <w:t xml:space="preserve"> (and 6 congregations)</w:t>
      </w:r>
      <w:r w:rsidRPr="001D7DA9">
        <w:t xml:space="preserve"> of nearly 400 people. As the churches have grown so has the administration and staff structure needed to support it. </w:t>
      </w:r>
      <w:r w:rsidR="00E908BB" w:rsidRPr="001D7DA9">
        <w:t>W</w:t>
      </w:r>
      <w:r w:rsidRPr="001D7DA9">
        <w:t xml:space="preserve">e are in a season of transition, exploring what our future relationship with St Mary’s church, </w:t>
      </w:r>
      <w:proofErr w:type="spellStart"/>
      <w:r w:rsidRPr="001D7DA9">
        <w:rPr>
          <w:color w:val="000000" w:themeColor="text1"/>
        </w:rPr>
        <w:t>Pickersleigh</w:t>
      </w:r>
      <w:proofErr w:type="spellEnd"/>
      <w:r w:rsidRPr="001D7DA9">
        <w:rPr>
          <w:color w:val="000000" w:themeColor="text1"/>
        </w:rPr>
        <w:t xml:space="preserve"> might look like, and</w:t>
      </w:r>
      <w:r w:rsidR="00E908BB" w:rsidRPr="001D7DA9">
        <w:rPr>
          <w:color w:val="000000" w:themeColor="text1"/>
        </w:rPr>
        <w:t xml:space="preserve"> our identity and purpose as a larger church. </w:t>
      </w:r>
      <w:r w:rsidR="0012029D" w:rsidRPr="001D7DA9">
        <w:rPr>
          <w:color w:val="000000" w:themeColor="text1"/>
        </w:rPr>
        <w:t xml:space="preserve">In addition, our new Operations Manager is, for the next few months, taking on oversight of our youth ministry in addition to her role. </w:t>
      </w:r>
      <w:r w:rsidR="0012029D" w:rsidRPr="001D7DA9">
        <w:rPr>
          <w:rFonts w:cs="Arial"/>
          <w:color w:val="000000" w:themeColor="text1"/>
        </w:rPr>
        <w:t>We are therefore recruiting</w:t>
      </w:r>
      <w:r w:rsidR="00CB2379" w:rsidRPr="001D7DA9">
        <w:rPr>
          <w:rFonts w:cs="Arial"/>
          <w:color w:val="000000" w:themeColor="text1"/>
        </w:rPr>
        <w:t xml:space="preserve"> for a</w:t>
      </w:r>
      <w:r w:rsidR="00E908BB" w:rsidRPr="001D7DA9">
        <w:rPr>
          <w:rFonts w:cs="Arial"/>
          <w:color w:val="000000" w:themeColor="text1"/>
        </w:rPr>
        <w:t xml:space="preserve"> fixed term (until 30</w:t>
      </w:r>
      <w:r w:rsidR="00E908BB" w:rsidRPr="001D7DA9">
        <w:rPr>
          <w:rFonts w:cs="Arial"/>
          <w:color w:val="000000" w:themeColor="text1"/>
          <w:vertAlign w:val="superscript"/>
        </w:rPr>
        <w:t>th</w:t>
      </w:r>
      <w:r w:rsidR="00E908BB" w:rsidRPr="001D7DA9">
        <w:rPr>
          <w:rFonts w:cs="Arial"/>
          <w:color w:val="000000" w:themeColor="text1"/>
        </w:rPr>
        <w:t xml:space="preserve"> September </w:t>
      </w:r>
      <w:r w:rsidR="0012029D" w:rsidRPr="001D7DA9">
        <w:rPr>
          <w:rFonts w:cs="Arial"/>
          <w:color w:val="000000" w:themeColor="text1"/>
        </w:rPr>
        <w:t>20</w:t>
      </w:r>
      <w:r w:rsidR="00E908BB" w:rsidRPr="001D7DA9">
        <w:rPr>
          <w:rFonts w:cs="Arial"/>
          <w:color w:val="000000" w:themeColor="text1"/>
        </w:rPr>
        <w:t>23),</w:t>
      </w:r>
      <w:r w:rsidR="00CB2379" w:rsidRPr="001D7DA9">
        <w:rPr>
          <w:rFonts w:cs="Arial"/>
          <w:color w:val="000000" w:themeColor="text1"/>
        </w:rPr>
        <w:t xml:space="preserve"> part-time (15 hours per week)</w:t>
      </w:r>
      <w:r w:rsidR="00E908BB" w:rsidRPr="001D7DA9">
        <w:rPr>
          <w:rFonts w:cs="Arial"/>
          <w:color w:val="000000" w:themeColor="text1"/>
        </w:rPr>
        <w:t>,</w:t>
      </w:r>
      <w:r w:rsidR="00CB2379" w:rsidRPr="001D7DA9">
        <w:rPr>
          <w:rFonts w:cs="Arial"/>
          <w:color w:val="000000" w:themeColor="text1"/>
        </w:rPr>
        <w:t xml:space="preserve"> Administrator to create extra capacity</w:t>
      </w:r>
      <w:r w:rsidR="00E908BB" w:rsidRPr="001D7DA9">
        <w:rPr>
          <w:rFonts w:cs="Arial"/>
          <w:color w:val="000000" w:themeColor="text1"/>
        </w:rPr>
        <w:t xml:space="preserve"> in this season while we discern the future path</w:t>
      </w:r>
      <w:r w:rsidR="00CB2379" w:rsidRPr="001D7DA9">
        <w:rPr>
          <w:rFonts w:cs="Arial"/>
          <w:color w:val="000000" w:themeColor="text1"/>
        </w:rPr>
        <w:t xml:space="preserve">. </w:t>
      </w:r>
      <w:r w:rsidR="0012029D" w:rsidRPr="001D7DA9">
        <w:rPr>
          <w:rFonts w:cs="Arial"/>
          <w:color w:val="000000" w:themeColor="text1"/>
        </w:rPr>
        <w:t xml:space="preserve">They will work closely with our existing administrator and Operations Manager. </w:t>
      </w:r>
      <w:r w:rsidR="00CB2379" w:rsidRPr="001D7DA9">
        <w:rPr>
          <w:rFonts w:cs="Arial"/>
          <w:color w:val="000000" w:themeColor="text1"/>
        </w:rPr>
        <w:t>Outlined below is a job description of the role.</w:t>
      </w:r>
    </w:p>
    <w:p w14:paraId="41305049" w14:textId="77777777" w:rsidR="00CB2379" w:rsidRDefault="00CB2379" w:rsidP="00CB2379">
      <w:pPr>
        <w:jc w:val="both"/>
        <w:rPr>
          <w:rFonts w:cs="Arial"/>
          <w:color w:val="000000" w:themeColor="text1"/>
        </w:rPr>
      </w:pPr>
      <w:r w:rsidRPr="00762179">
        <w:rPr>
          <w:rFonts w:cs="Arial"/>
          <w:color w:val="FF0000"/>
        </w:rPr>
        <w:br/>
      </w:r>
      <w:r>
        <w:rPr>
          <w:rFonts w:cs="Arial"/>
          <w:color w:val="000000" w:themeColor="text1"/>
        </w:rPr>
        <w:t>If you have any queries about the role then please do contact Liz, our operations Manager (</w:t>
      </w:r>
      <w:hyperlink r:id="rId10" w:history="1">
        <w:r w:rsidRPr="00860F21">
          <w:rPr>
            <w:rStyle w:val="Hyperlink"/>
            <w:rFonts w:cs="Arial"/>
          </w:rPr>
          <w:t>liz.saunders@standrewsandallsaints.uk</w:t>
        </w:r>
      </w:hyperlink>
      <w:r>
        <w:rPr>
          <w:rFonts w:cs="Arial"/>
          <w:color w:val="000000" w:themeColor="text1"/>
        </w:rPr>
        <w:t xml:space="preserve">) who would be delighted to talk further with you. </w:t>
      </w:r>
    </w:p>
    <w:p w14:paraId="7584CC0B" w14:textId="77777777" w:rsidR="00385E65" w:rsidRDefault="00385E65" w:rsidP="00385E65">
      <w:pPr>
        <w:autoSpaceDE w:val="0"/>
        <w:autoSpaceDN w:val="0"/>
        <w:adjustRightInd w:val="0"/>
        <w:jc w:val="both"/>
        <w:rPr>
          <w:rFonts w:ascii="Calibri" w:hAnsi="Calibri" w:cs="Gill Sans MT Condensed"/>
          <w:sz w:val="32"/>
          <w:szCs w:val="32"/>
          <w:lang w:eastAsia="en-GB"/>
        </w:rPr>
      </w:pPr>
    </w:p>
    <w:p w14:paraId="0294C5CD" w14:textId="77777777" w:rsidR="00F75899" w:rsidRDefault="00385E65" w:rsidP="00385E65">
      <w:pPr>
        <w:autoSpaceDE w:val="0"/>
        <w:autoSpaceDN w:val="0"/>
        <w:adjustRightInd w:val="0"/>
        <w:jc w:val="both"/>
        <w:rPr>
          <w:rFonts w:ascii="Calibri" w:hAnsi="Calibri" w:cs="Gill Sans MT Condensed"/>
          <w:sz w:val="28"/>
          <w:szCs w:val="32"/>
          <w:lang w:eastAsia="en-GB"/>
        </w:rPr>
      </w:pPr>
      <w:r w:rsidRPr="00385E65">
        <w:rPr>
          <w:rFonts w:ascii="Calibri" w:hAnsi="Calibri" w:cs="Gill Sans MT Condensed"/>
          <w:sz w:val="28"/>
          <w:szCs w:val="32"/>
          <w:lang w:eastAsia="en-GB"/>
        </w:rPr>
        <w:t xml:space="preserve">Further details </w:t>
      </w:r>
      <w:r w:rsidR="00157A61">
        <w:rPr>
          <w:rFonts w:ascii="Calibri" w:hAnsi="Calibri" w:cs="Gill Sans MT Condensed"/>
          <w:sz w:val="28"/>
          <w:szCs w:val="32"/>
          <w:lang w:eastAsia="en-GB"/>
        </w:rPr>
        <w:t>about the</w:t>
      </w:r>
      <w:r w:rsidRPr="00385E65">
        <w:rPr>
          <w:rFonts w:ascii="Calibri" w:hAnsi="Calibri" w:cs="Gill Sans MT Condensed"/>
          <w:sz w:val="28"/>
          <w:szCs w:val="32"/>
          <w:lang w:eastAsia="en-GB"/>
        </w:rPr>
        <w:t xml:space="preserve"> churches can be found</w:t>
      </w:r>
      <w:r w:rsidR="00157A61">
        <w:rPr>
          <w:rFonts w:ascii="Calibri" w:hAnsi="Calibri" w:cs="Gill Sans MT Condensed"/>
          <w:sz w:val="28"/>
          <w:szCs w:val="32"/>
          <w:lang w:eastAsia="en-GB"/>
        </w:rPr>
        <w:t xml:space="preserve"> on our website</w:t>
      </w:r>
      <w:r w:rsidRPr="00385E65">
        <w:rPr>
          <w:rFonts w:ascii="Calibri" w:hAnsi="Calibri" w:cs="Gill Sans MT Condensed"/>
          <w:sz w:val="28"/>
          <w:szCs w:val="32"/>
          <w:lang w:eastAsia="en-GB"/>
        </w:rPr>
        <w:t>:</w:t>
      </w:r>
    </w:p>
    <w:p w14:paraId="2074EA12" w14:textId="77777777" w:rsidR="00385E65" w:rsidRPr="00385E65" w:rsidRDefault="00157A61" w:rsidP="00385E65">
      <w:pPr>
        <w:autoSpaceDE w:val="0"/>
        <w:autoSpaceDN w:val="0"/>
        <w:adjustRightInd w:val="0"/>
        <w:jc w:val="both"/>
        <w:rPr>
          <w:rFonts w:ascii="Calibri" w:hAnsi="Calibri" w:cs="Gill Sans MT Condensed"/>
          <w:sz w:val="28"/>
          <w:szCs w:val="32"/>
          <w:lang w:eastAsia="en-GB"/>
        </w:rPr>
      </w:pPr>
      <w:r>
        <w:rPr>
          <w:rFonts w:ascii="Calibri" w:hAnsi="Calibri" w:cs="Gill Sans MT Condensed"/>
          <w:sz w:val="28"/>
          <w:szCs w:val="32"/>
          <w:lang w:eastAsia="en-GB"/>
        </w:rPr>
        <w:t xml:space="preserve"> </w:t>
      </w:r>
      <w:hyperlink r:id="rId11" w:history="1">
        <w:r w:rsidRPr="00860F21">
          <w:rPr>
            <w:rStyle w:val="Hyperlink"/>
            <w:rFonts w:ascii="Calibri" w:hAnsi="Calibri" w:cs="Gill Sans MT Condensed"/>
            <w:sz w:val="28"/>
            <w:szCs w:val="32"/>
            <w:lang w:eastAsia="en-GB"/>
          </w:rPr>
          <w:t>www.standrewsandallsaints.uk</w:t>
        </w:r>
      </w:hyperlink>
      <w:r>
        <w:rPr>
          <w:rFonts w:ascii="Calibri" w:hAnsi="Calibri" w:cs="Gill Sans MT Condensed"/>
          <w:sz w:val="28"/>
          <w:szCs w:val="32"/>
          <w:lang w:eastAsia="en-GB"/>
        </w:rPr>
        <w:t xml:space="preserve"> </w:t>
      </w:r>
    </w:p>
    <w:p w14:paraId="4044688B" w14:textId="77777777" w:rsidR="00385E65" w:rsidRDefault="00385E65" w:rsidP="00385E65">
      <w:pPr>
        <w:jc w:val="both"/>
        <w:rPr>
          <w:rFonts w:ascii="Calibri" w:eastAsia="Calibri" w:hAnsi="Calibri"/>
          <w:sz w:val="28"/>
          <w:szCs w:val="22"/>
        </w:rPr>
      </w:pPr>
    </w:p>
    <w:p w14:paraId="1B6B693A" w14:textId="77777777" w:rsidR="00385E65" w:rsidRPr="002F4390" w:rsidRDefault="00385E65" w:rsidP="00385E65">
      <w:pPr>
        <w:jc w:val="center"/>
        <w:rPr>
          <w:rFonts w:ascii="Calibri" w:eastAsia="Calibri" w:hAnsi="Calibri"/>
          <w:b/>
          <w:sz w:val="32"/>
          <w:szCs w:val="22"/>
        </w:rPr>
      </w:pPr>
      <w:r w:rsidRPr="002F4390">
        <w:rPr>
          <w:rFonts w:ascii="Calibri" w:eastAsia="Calibri" w:hAnsi="Calibri"/>
          <w:b/>
          <w:sz w:val="32"/>
          <w:szCs w:val="22"/>
        </w:rPr>
        <w:t xml:space="preserve">Closing date for applications: </w:t>
      </w:r>
      <w:r w:rsidR="00A81183">
        <w:rPr>
          <w:rFonts w:ascii="Calibri" w:eastAsia="Calibri" w:hAnsi="Calibri"/>
          <w:b/>
          <w:sz w:val="32"/>
          <w:szCs w:val="22"/>
        </w:rPr>
        <w:t>Friday</w:t>
      </w:r>
      <w:r w:rsidRPr="002F4390">
        <w:rPr>
          <w:rFonts w:ascii="Calibri" w:eastAsia="Calibri" w:hAnsi="Calibri"/>
          <w:b/>
          <w:sz w:val="32"/>
          <w:szCs w:val="22"/>
        </w:rPr>
        <w:t xml:space="preserve"> </w:t>
      </w:r>
      <w:r w:rsidR="00A81183">
        <w:rPr>
          <w:rFonts w:ascii="Calibri" w:eastAsia="Calibri" w:hAnsi="Calibri"/>
          <w:b/>
          <w:sz w:val="32"/>
          <w:szCs w:val="22"/>
        </w:rPr>
        <w:t>10th</w:t>
      </w:r>
      <w:r w:rsidRPr="002F4390">
        <w:rPr>
          <w:rFonts w:ascii="Calibri" w:eastAsia="Calibri" w:hAnsi="Calibri"/>
          <w:b/>
          <w:sz w:val="32"/>
          <w:szCs w:val="22"/>
        </w:rPr>
        <w:t xml:space="preserve"> </w:t>
      </w:r>
      <w:r w:rsidR="00A81183">
        <w:rPr>
          <w:rFonts w:ascii="Calibri" w:eastAsia="Calibri" w:hAnsi="Calibri"/>
          <w:b/>
          <w:sz w:val="32"/>
          <w:szCs w:val="22"/>
        </w:rPr>
        <w:t>February 2023</w:t>
      </w:r>
    </w:p>
    <w:p w14:paraId="02B0898D" w14:textId="77777777" w:rsidR="00385E65" w:rsidRDefault="00385E65" w:rsidP="00385E65">
      <w:pPr>
        <w:jc w:val="center"/>
        <w:rPr>
          <w:rFonts w:ascii="Calibri" w:eastAsia="Calibri" w:hAnsi="Calibri"/>
          <w:b/>
          <w:sz w:val="32"/>
          <w:szCs w:val="22"/>
        </w:rPr>
      </w:pPr>
      <w:r w:rsidRPr="002F4390">
        <w:rPr>
          <w:rFonts w:ascii="Calibri" w:eastAsia="Calibri" w:hAnsi="Calibri"/>
          <w:b/>
          <w:sz w:val="32"/>
          <w:szCs w:val="22"/>
        </w:rPr>
        <w:t xml:space="preserve">Interviews </w:t>
      </w:r>
      <w:r w:rsidR="00935FCF">
        <w:rPr>
          <w:rFonts w:ascii="Calibri" w:eastAsia="Calibri" w:hAnsi="Calibri"/>
          <w:b/>
          <w:sz w:val="32"/>
          <w:szCs w:val="22"/>
        </w:rPr>
        <w:t xml:space="preserve">date TBC. </w:t>
      </w:r>
    </w:p>
    <w:p w14:paraId="49999188" w14:textId="77777777" w:rsidR="00CB2379" w:rsidRDefault="00CB2379" w:rsidP="00385E65">
      <w:pPr>
        <w:jc w:val="center"/>
        <w:rPr>
          <w:rFonts w:ascii="Calibri" w:eastAsia="Calibri" w:hAnsi="Calibri"/>
          <w:b/>
          <w:sz w:val="32"/>
          <w:szCs w:val="22"/>
        </w:rPr>
      </w:pPr>
    </w:p>
    <w:p w14:paraId="2370E7CD" w14:textId="77777777" w:rsidR="0012029D" w:rsidRPr="0012029D" w:rsidRDefault="0012029D" w:rsidP="00385E65">
      <w:pPr>
        <w:jc w:val="center"/>
        <w:rPr>
          <w:rFonts w:ascii="Calibri" w:eastAsia="Calibri" w:hAnsi="Calibri"/>
          <w:b/>
          <w:sz w:val="10"/>
          <w:szCs w:val="22"/>
        </w:rPr>
      </w:pPr>
    </w:p>
    <w:p w14:paraId="3D796257" w14:textId="77777777" w:rsidR="00762179" w:rsidRPr="00F40B8B" w:rsidRDefault="00762179" w:rsidP="00762179">
      <w:pPr>
        <w:jc w:val="center"/>
        <w:rPr>
          <w:rFonts w:asciiTheme="minorHAnsi" w:hAnsiTheme="minorHAnsi" w:cstheme="minorHAnsi"/>
          <w:b/>
          <w:color w:val="365F91" w:themeColor="accent1" w:themeShade="BF"/>
          <w:sz w:val="54"/>
          <w:szCs w:val="72"/>
        </w:rPr>
      </w:pPr>
      <w:r w:rsidRPr="00F40B8B">
        <w:rPr>
          <w:rFonts w:asciiTheme="minorHAnsi" w:hAnsiTheme="minorHAnsi" w:cstheme="minorHAnsi"/>
          <w:b/>
          <w:color w:val="365F91" w:themeColor="accent1" w:themeShade="BF"/>
          <w:sz w:val="54"/>
          <w:szCs w:val="72"/>
        </w:rPr>
        <w:t>JOB DESCRIPTION</w:t>
      </w:r>
    </w:p>
    <w:p w14:paraId="74BE664A" w14:textId="77777777" w:rsidR="00385E65" w:rsidRDefault="00385E65" w:rsidP="00385E65">
      <w:pPr>
        <w:pStyle w:val="Norm12T"/>
        <w:tabs>
          <w:tab w:val="clear" w:pos="4550"/>
          <w:tab w:val="left" w:pos="2268"/>
        </w:tabs>
        <w:jc w:val="both"/>
        <w:rPr>
          <w:rFonts w:ascii="Arial" w:hAnsi="Arial"/>
          <w:sz w:val="22"/>
        </w:rPr>
      </w:pPr>
    </w:p>
    <w:p w14:paraId="4767180C" w14:textId="77777777" w:rsidR="00385E65" w:rsidRDefault="00385E65" w:rsidP="00385E65">
      <w:pPr>
        <w:pStyle w:val="Norm12T"/>
        <w:tabs>
          <w:tab w:val="clear" w:pos="4550"/>
          <w:tab w:val="left" w:pos="2268"/>
        </w:tabs>
        <w:rPr>
          <w:rFonts w:ascii="Arial" w:hAnsi="Arial"/>
          <w:sz w:val="22"/>
        </w:rPr>
      </w:pPr>
    </w:p>
    <w:p w14:paraId="5912653E" w14:textId="77777777" w:rsidR="00385E65" w:rsidRPr="00762179" w:rsidRDefault="00385E65" w:rsidP="00385E65">
      <w:r>
        <w:rPr>
          <w:b/>
        </w:rPr>
        <w:t>Job Title:</w:t>
      </w:r>
      <w:r>
        <w:rPr>
          <w:b/>
        </w:rPr>
        <w:tab/>
      </w:r>
      <w:r w:rsidRPr="00762179">
        <w:t xml:space="preserve">        </w:t>
      </w:r>
      <w:r w:rsidR="00935FCF" w:rsidRPr="00762179">
        <w:t xml:space="preserve"> </w:t>
      </w:r>
      <w:r w:rsidR="00935FCF" w:rsidRPr="00762179">
        <w:tab/>
        <w:t>A</w:t>
      </w:r>
      <w:r w:rsidRPr="00762179">
        <w:t>dministrator</w:t>
      </w:r>
    </w:p>
    <w:p w14:paraId="31C2D00B" w14:textId="77777777" w:rsidR="00385E65" w:rsidRDefault="00385E65" w:rsidP="00385E65">
      <w:pPr>
        <w:jc w:val="both"/>
      </w:pPr>
    </w:p>
    <w:p w14:paraId="19B40BA4" w14:textId="77777777" w:rsidR="00385E65" w:rsidRPr="00762179" w:rsidRDefault="00385E65" w:rsidP="00385E65">
      <w:pPr>
        <w:ind w:left="2127" w:hanging="2127"/>
        <w:jc w:val="both"/>
      </w:pPr>
      <w:r>
        <w:rPr>
          <w:b/>
        </w:rPr>
        <w:t>Job Location:</w:t>
      </w:r>
      <w:r>
        <w:rPr>
          <w:b/>
        </w:rPr>
        <w:tab/>
      </w:r>
      <w:r w:rsidRPr="00762179">
        <w:t xml:space="preserve">The Church Office at </w:t>
      </w:r>
      <w:r w:rsidR="00935FCF" w:rsidRPr="00762179">
        <w:t xml:space="preserve">St Andrew’s Church </w:t>
      </w:r>
      <w:proofErr w:type="spellStart"/>
      <w:r w:rsidR="00935FCF" w:rsidRPr="00762179">
        <w:t>Poolbrook</w:t>
      </w:r>
      <w:proofErr w:type="spellEnd"/>
      <w:r w:rsidR="00935FCF" w:rsidRPr="00762179">
        <w:t>.</w:t>
      </w:r>
      <w:r w:rsidRPr="00762179">
        <w:t xml:space="preserve">  </w:t>
      </w:r>
    </w:p>
    <w:p w14:paraId="2B2F5DA8" w14:textId="77777777" w:rsidR="00385E65" w:rsidRDefault="00385E65" w:rsidP="00385E65">
      <w:pPr>
        <w:rPr>
          <w:b/>
        </w:rPr>
      </w:pPr>
    </w:p>
    <w:p w14:paraId="5328D005" w14:textId="77777777" w:rsidR="00385E65" w:rsidRPr="00762179" w:rsidRDefault="00385E65" w:rsidP="00385E65">
      <w:pPr>
        <w:ind w:left="2127" w:hanging="2127"/>
      </w:pPr>
      <w:r>
        <w:rPr>
          <w:b/>
        </w:rPr>
        <w:t>Hours:</w:t>
      </w:r>
      <w:r>
        <w:rPr>
          <w:b/>
        </w:rPr>
        <w:tab/>
      </w:r>
      <w:r w:rsidRPr="00762179">
        <w:t>1</w:t>
      </w:r>
      <w:r w:rsidR="00935FCF" w:rsidRPr="00762179">
        <w:t>5</w:t>
      </w:r>
      <w:r w:rsidRPr="00762179">
        <w:t xml:space="preserve"> hou</w:t>
      </w:r>
      <w:r w:rsidR="009A193F" w:rsidRPr="00762179">
        <w:t>rs per week. Some flexibility</w:t>
      </w:r>
      <w:r w:rsidRPr="00762179">
        <w:t xml:space="preserve"> to hours, but ideally </w:t>
      </w:r>
      <w:r w:rsidR="00935FCF" w:rsidRPr="00762179">
        <w:t xml:space="preserve">to </w:t>
      </w:r>
      <w:r w:rsidR="00E6251D" w:rsidRPr="00762179">
        <w:t xml:space="preserve">include </w:t>
      </w:r>
      <w:r w:rsidRPr="00762179">
        <w:t xml:space="preserve">3 mornings </w:t>
      </w:r>
      <w:r w:rsidR="00935FCF" w:rsidRPr="00762179">
        <w:t>a</w:t>
      </w:r>
      <w:r w:rsidRPr="00762179">
        <w:t xml:space="preserve"> week, </w:t>
      </w:r>
      <w:r w:rsidR="00935FCF" w:rsidRPr="00762179">
        <w:t>Monday, Tuesday, and Thursday.</w:t>
      </w:r>
    </w:p>
    <w:p w14:paraId="5FC12F6C" w14:textId="77777777" w:rsidR="00385E65" w:rsidRPr="00762179" w:rsidRDefault="00385E65" w:rsidP="00385E65"/>
    <w:p w14:paraId="114539C0" w14:textId="77777777" w:rsidR="0012029D" w:rsidRDefault="00762179" w:rsidP="00762179">
      <w:pPr>
        <w:rPr>
          <w:rFonts w:cs="Arial"/>
          <w:szCs w:val="24"/>
        </w:rPr>
      </w:pPr>
      <w:r>
        <w:rPr>
          <w:b/>
        </w:rPr>
        <w:t xml:space="preserve">Employment Basis: </w:t>
      </w:r>
      <w:r w:rsidRPr="00762179">
        <w:rPr>
          <w:rFonts w:cs="Arial"/>
          <w:szCs w:val="24"/>
        </w:rPr>
        <w:t>Employment Basis: Fixed Term / Part Time position until 30</w:t>
      </w:r>
      <w:r w:rsidRPr="00762179">
        <w:rPr>
          <w:rFonts w:cs="Arial"/>
          <w:szCs w:val="24"/>
          <w:vertAlign w:val="superscript"/>
        </w:rPr>
        <w:t>th</w:t>
      </w:r>
      <w:r w:rsidRPr="00762179">
        <w:rPr>
          <w:rFonts w:cs="Arial"/>
          <w:szCs w:val="24"/>
        </w:rPr>
        <w:t xml:space="preserve"> </w:t>
      </w:r>
    </w:p>
    <w:p w14:paraId="27C5235D" w14:textId="77777777" w:rsidR="00762179" w:rsidRPr="00762179" w:rsidRDefault="00762179" w:rsidP="0012029D">
      <w:pPr>
        <w:ind w:left="1407" w:firstLine="720"/>
        <w:rPr>
          <w:rFonts w:cs="Arial"/>
          <w:szCs w:val="24"/>
        </w:rPr>
      </w:pPr>
      <w:r w:rsidRPr="00762179">
        <w:rPr>
          <w:rFonts w:cs="Arial"/>
          <w:szCs w:val="24"/>
        </w:rPr>
        <w:t xml:space="preserve">September 2023. </w:t>
      </w:r>
    </w:p>
    <w:p w14:paraId="50EA6B7E" w14:textId="77777777" w:rsidR="00762179" w:rsidRDefault="00762179" w:rsidP="00385E65">
      <w:pPr>
        <w:ind w:left="2127" w:hanging="2127"/>
        <w:rPr>
          <w:b/>
        </w:rPr>
      </w:pPr>
    </w:p>
    <w:p w14:paraId="4C2AB044" w14:textId="77777777" w:rsidR="00385E65" w:rsidRPr="00762179" w:rsidRDefault="00385E65" w:rsidP="00385E65">
      <w:pPr>
        <w:ind w:left="2127" w:hanging="2127"/>
        <w:rPr>
          <w:color w:val="FF0000"/>
        </w:rPr>
      </w:pPr>
      <w:r>
        <w:rPr>
          <w:b/>
        </w:rPr>
        <w:t>Pay:</w:t>
      </w:r>
      <w:r w:rsidRPr="009A193F">
        <w:rPr>
          <w:b/>
        </w:rPr>
        <w:tab/>
      </w:r>
      <w:r w:rsidRPr="00762179">
        <w:t>£</w:t>
      </w:r>
      <w:r w:rsidR="009A193F" w:rsidRPr="00762179">
        <w:t xml:space="preserve">12.47 </w:t>
      </w:r>
      <w:r w:rsidRPr="00762179">
        <w:t>per hour (£</w:t>
      </w:r>
      <w:r w:rsidR="009A193F" w:rsidRPr="00762179">
        <w:t>9</w:t>
      </w:r>
      <w:r w:rsidRPr="00762179">
        <w:t>,</w:t>
      </w:r>
      <w:r w:rsidR="009A193F" w:rsidRPr="00762179">
        <w:t>726pa or £24,316.5</w:t>
      </w:r>
      <w:r w:rsidRPr="00762179">
        <w:t xml:space="preserve"> FTE) </w:t>
      </w:r>
    </w:p>
    <w:p w14:paraId="1CB90556" w14:textId="77777777" w:rsidR="00385E65" w:rsidRDefault="00385E65" w:rsidP="00385E65"/>
    <w:p w14:paraId="010E658D" w14:textId="77777777" w:rsidR="00385E65" w:rsidRPr="00762179" w:rsidRDefault="00385E65" w:rsidP="009A193F">
      <w:pPr>
        <w:tabs>
          <w:tab w:val="left" w:pos="2127"/>
        </w:tabs>
        <w:ind w:left="2127" w:hanging="2127"/>
      </w:pPr>
      <w:r>
        <w:rPr>
          <w:b/>
        </w:rPr>
        <w:t>Accountable to:</w:t>
      </w:r>
      <w:r>
        <w:rPr>
          <w:b/>
        </w:rPr>
        <w:tab/>
      </w:r>
      <w:r w:rsidR="00935FCF" w:rsidRPr="00762179">
        <w:t xml:space="preserve">Operations Manager </w:t>
      </w:r>
      <w:r w:rsidR="009A193F" w:rsidRPr="00762179">
        <w:t xml:space="preserve">and </w:t>
      </w:r>
      <w:r w:rsidR="009A193F" w:rsidRPr="00762179">
        <w:rPr>
          <w:rFonts w:eastAsia="Calibri" w:cs="Arial"/>
        </w:rPr>
        <w:t>The Rector and PCCs of St Andrew’s &amp; All Saints Malvern Wells &amp; Wyche</w:t>
      </w:r>
    </w:p>
    <w:p w14:paraId="205A7345" w14:textId="77777777" w:rsidR="00762179" w:rsidRDefault="00762179" w:rsidP="009A193F">
      <w:pPr>
        <w:rPr>
          <w:rFonts w:cs="Arial"/>
          <w:b/>
          <w:szCs w:val="24"/>
        </w:rPr>
      </w:pPr>
    </w:p>
    <w:p w14:paraId="4904D584" w14:textId="77777777" w:rsidR="00762179" w:rsidRDefault="00762179" w:rsidP="009A193F">
      <w:pPr>
        <w:rPr>
          <w:b/>
        </w:rPr>
      </w:pPr>
      <w:r>
        <w:rPr>
          <w:rFonts w:cs="Arial"/>
          <w:b/>
          <w:szCs w:val="24"/>
        </w:rPr>
        <w:t xml:space="preserve">Starting Date: </w:t>
      </w:r>
      <w:r>
        <w:rPr>
          <w:rFonts w:cs="Arial"/>
          <w:b/>
          <w:szCs w:val="24"/>
        </w:rPr>
        <w:tab/>
      </w:r>
      <w:r w:rsidRPr="00762179">
        <w:rPr>
          <w:rFonts w:cs="Arial"/>
          <w:szCs w:val="24"/>
        </w:rPr>
        <w:t>As soon as possible.</w:t>
      </w:r>
    </w:p>
    <w:p w14:paraId="597FF7D0" w14:textId="77777777" w:rsidR="00E6251D" w:rsidRDefault="00E6251D" w:rsidP="00385E65">
      <w:pPr>
        <w:tabs>
          <w:tab w:val="left" w:pos="2127"/>
        </w:tabs>
        <w:rPr>
          <w:b/>
        </w:rPr>
      </w:pPr>
    </w:p>
    <w:p w14:paraId="1D52DA67" w14:textId="77777777" w:rsidR="00762179" w:rsidRDefault="00762179" w:rsidP="00762179">
      <w:pPr>
        <w:tabs>
          <w:tab w:val="left" w:pos="2127"/>
        </w:tabs>
        <w:rPr>
          <w:rFonts w:eastAsia="Calibri" w:cs="Arial"/>
          <w:b/>
          <w:color w:val="1F497D" w:themeColor="text2"/>
          <w:sz w:val="32"/>
        </w:rPr>
      </w:pPr>
      <w:r w:rsidRPr="00942783">
        <w:rPr>
          <w:rFonts w:eastAsia="Calibri" w:cs="Arial"/>
          <w:b/>
          <w:color w:val="1F497D" w:themeColor="text2"/>
          <w:sz w:val="32"/>
        </w:rPr>
        <w:lastRenderedPageBreak/>
        <w:t xml:space="preserve">Role Purpose: </w:t>
      </w:r>
    </w:p>
    <w:p w14:paraId="0E917438" w14:textId="77777777" w:rsidR="00762179" w:rsidRDefault="00762179" w:rsidP="00762179">
      <w:pPr>
        <w:tabs>
          <w:tab w:val="left" w:pos="2127"/>
        </w:tabs>
        <w:rPr>
          <w:rFonts w:eastAsia="Calibri" w:cs="Arial"/>
        </w:rPr>
      </w:pPr>
    </w:p>
    <w:p w14:paraId="7D2430CD" w14:textId="77777777" w:rsidR="00762179" w:rsidRPr="00762179" w:rsidRDefault="00762179" w:rsidP="00762179">
      <w:pPr>
        <w:jc w:val="both"/>
      </w:pPr>
      <w:r w:rsidRPr="00762179">
        <w:t xml:space="preserve">To provide administrative support for St Andrew’s, </w:t>
      </w:r>
      <w:proofErr w:type="spellStart"/>
      <w:r w:rsidRPr="00762179">
        <w:t>Poolbrook</w:t>
      </w:r>
      <w:proofErr w:type="spellEnd"/>
      <w:r w:rsidRPr="00762179">
        <w:t xml:space="preserve"> and All Saints, Malvern Wells and Wyche; in order to support and grow the mission and the ministry of the Churches.  </w:t>
      </w:r>
    </w:p>
    <w:p w14:paraId="70712BF8" w14:textId="77777777" w:rsidR="00762179" w:rsidRDefault="00762179" w:rsidP="00762179">
      <w:pPr>
        <w:ind w:left="2160" w:hanging="2160"/>
        <w:jc w:val="both"/>
        <w:rPr>
          <w:lang w:val="en-US"/>
        </w:rPr>
      </w:pPr>
    </w:p>
    <w:p w14:paraId="40B0C0E8" w14:textId="77777777" w:rsidR="00762179" w:rsidRPr="00942783" w:rsidRDefault="00762179" w:rsidP="00762179">
      <w:pPr>
        <w:tabs>
          <w:tab w:val="left" w:pos="2127"/>
        </w:tabs>
        <w:rPr>
          <w:rFonts w:eastAsia="Calibri" w:cs="Arial"/>
          <w:b/>
          <w:color w:val="1F497D" w:themeColor="text2"/>
          <w:sz w:val="32"/>
        </w:rPr>
      </w:pPr>
      <w:r w:rsidRPr="00942783">
        <w:rPr>
          <w:rFonts w:eastAsia="Calibri" w:cs="Arial"/>
          <w:b/>
          <w:color w:val="1F497D" w:themeColor="text2"/>
          <w:sz w:val="32"/>
        </w:rPr>
        <w:t>Key Tasks:</w:t>
      </w:r>
    </w:p>
    <w:p w14:paraId="122841AA" w14:textId="77777777" w:rsidR="00385E65" w:rsidRDefault="00385E65" w:rsidP="00385E65">
      <w:pPr>
        <w:rPr>
          <w:bCs/>
          <w:iCs/>
        </w:rPr>
      </w:pPr>
    </w:p>
    <w:p w14:paraId="2D6BDD44" w14:textId="77777777" w:rsidR="00385E65" w:rsidRPr="00935FCF" w:rsidRDefault="00385E65" w:rsidP="00935FCF">
      <w:pPr>
        <w:pStyle w:val="ListParagraph"/>
        <w:numPr>
          <w:ilvl w:val="0"/>
          <w:numId w:val="4"/>
        </w:numPr>
        <w:rPr>
          <w:b/>
          <w:bCs/>
          <w:iCs/>
        </w:rPr>
      </w:pPr>
      <w:r w:rsidRPr="00935FCF">
        <w:rPr>
          <w:b/>
          <w:bCs/>
          <w:iCs/>
        </w:rPr>
        <w:t>Office Management and General Administrative Services:</w:t>
      </w:r>
    </w:p>
    <w:p w14:paraId="1E14509F" w14:textId="77777777" w:rsidR="00385E65" w:rsidRDefault="00385E65" w:rsidP="00385E65">
      <w:pPr>
        <w:rPr>
          <w:b/>
          <w:bCs/>
          <w:iCs/>
        </w:rPr>
      </w:pPr>
    </w:p>
    <w:p w14:paraId="0C65B237" w14:textId="77777777" w:rsidR="00871D95" w:rsidRDefault="00385E65" w:rsidP="00AD52F7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AD52F7">
        <w:rPr>
          <w:rFonts w:ascii="ArialMT" w:hAnsi="ArialMT" w:cs="ArialMT"/>
          <w:szCs w:val="24"/>
          <w:lang w:eastAsia="en-GB"/>
        </w:rPr>
        <w:t xml:space="preserve">Provide general administrative support to the </w:t>
      </w:r>
      <w:r w:rsidR="00935FCF" w:rsidRPr="00AD52F7">
        <w:rPr>
          <w:rFonts w:ascii="ArialMT" w:hAnsi="ArialMT" w:cs="ArialMT"/>
          <w:szCs w:val="24"/>
          <w:lang w:eastAsia="en-GB"/>
        </w:rPr>
        <w:t>Operations M</w:t>
      </w:r>
      <w:r w:rsidR="00871D95">
        <w:rPr>
          <w:rFonts w:ascii="ArialMT" w:hAnsi="ArialMT" w:cs="ArialMT"/>
          <w:szCs w:val="24"/>
          <w:lang w:eastAsia="en-GB"/>
        </w:rPr>
        <w:t>anager and</w:t>
      </w:r>
      <w:r w:rsidR="00935FCF" w:rsidRPr="00AD52F7">
        <w:rPr>
          <w:rFonts w:ascii="ArialMT" w:hAnsi="ArialMT" w:cs="ArialMT"/>
          <w:szCs w:val="24"/>
          <w:lang w:eastAsia="en-GB"/>
        </w:rPr>
        <w:t xml:space="preserve"> </w:t>
      </w:r>
      <w:r w:rsidR="00871D95">
        <w:rPr>
          <w:rFonts w:ascii="ArialMT" w:hAnsi="ArialMT" w:cs="ArialMT"/>
          <w:szCs w:val="24"/>
          <w:lang w:eastAsia="en-GB"/>
        </w:rPr>
        <w:t>Rector</w:t>
      </w:r>
    </w:p>
    <w:p w14:paraId="3472A247" w14:textId="77777777" w:rsidR="00871D95" w:rsidRDefault="00871D95" w:rsidP="00871D95">
      <w:pPr>
        <w:pStyle w:val="ListParagraph"/>
        <w:autoSpaceDE w:val="0"/>
        <w:autoSpaceDN w:val="0"/>
        <w:adjustRightInd w:val="0"/>
        <w:ind w:left="1440"/>
        <w:jc w:val="both"/>
        <w:rPr>
          <w:rFonts w:ascii="ArialMT" w:hAnsi="ArialMT" w:cs="ArialMT"/>
          <w:szCs w:val="24"/>
          <w:lang w:eastAsia="en-GB"/>
        </w:rPr>
      </w:pPr>
    </w:p>
    <w:p w14:paraId="2CC83D69" w14:textId="77777777" w:rsidR="00385E65" w:rsidRPr="00AD52F7" w:rsidRDefault="00871D95" w:rsidP="00AD52F7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AD52F7">
        <w:rPr>
          <w:rFonts w:ascii="ArialMT" w:hAnsi="ArialMT" w:cs="ArialMT"/>
          <w:szCs w:val="24"/>
          <w:lang w:eastAsia="en-GB"/>
        </w:rPr>
        <w:t>Provide general administrative support</w:t>
      </w:r>
      <w:r>
        <w:rPr>
          <w:rFonts w:ascii="ArialMT" w:hAnsi="ArialMT" w:cs="ArialMT"/>
          <w:szCs w:val="24"/>
          <w:lang w:eastAsia="en-GB"/>
        </w:rPr>
        <w:t xml:space="preserve"> to</w:t>
      </w:r>
      <w:r w:rsidRPr="00AD52F7">
        <w:rPr>
          <w:rFonts w:ascii="ArialMT" w:hAnsi="ArialMT" w:cs="ArialMT"/>
          <w:szCs w:val="24"/>
          <w:lang w:eastAsia="en-GB"/>
        </w:rPr>
        <w:t xml:space="preserve"> </w:t>
      </w:r>
      <w:r w:rsidR="00935FCF" w:rsidRPr="00AD52F7">
        <w:rPr>
          <w:rFonts w:ascii="ArialMT" w:hAnsi="ArialMT" w:cs="ArialMT"/>
          <w:szCs w:val="24"/>
          <w:lang w:eastAsia="en-GB"/>
        </w:rPr>
        <w:t>Preachers and L</w:t>
      </w:r>
      <w:r>
        <w:rPr>
          <w:rFonts w:ascii="ArialMT" w:hAnsi="ArialMT" w:cs="ArialMT"/>
          <w:szCs w:val="24"/>
          <w:lang w:eastAsia="en-GB"/>
        </w:rPr>
        <w:t>eaders, Key Ministry L</w:t>
      </w:r>
      <w:r w:rsidR="00935FCF" w:rsidRPr="00AD52F7">
        <w:rPr>
          <w:rFonts w:ascii="ArialMT" w:hAnsi="ArialMT" w:cs="ArialMT"/>
          <w:szCs w:val="24"/>
          <w:lang w:eastAsia="en-GB"/>
        </w:rPr>
        <w:t xml:space="preserve">eads and the </w:t>
      </w:r>
      <w:r>
        <w:rPr>
          <w:rFonts w:ascii="ArialMT" w:hAnsi="ArialMT" w:cs="ArialMT"/>
          <w:szCs w:val="24"/>
          <w:lang w:eastAsia="en-GB"/>
        </w:rPr>
        <w:t>Church O</w:t>
      </w:r>
      <w:r w:rsidR="00385E65" w:rsidRPr="00AD52F7">
        <w:rPr>
          <w:rFonts w:ascii="ArialMT" w:hAnsi="ArialMT" w:cs="ArialMT"/>
          <w:szCs w:val="24"/>
          <w:lang w:eastAsia="en-GB"/>
        </w:rPr>
        <w:t>fficers.</w:t>
      </w:r>
      <w:r>
        <w:rPr>
          <w:rFonts w:ascii="ArialMT" w:hAnsi="ArialMT" w:cs="ArialMT"/>
          <w:szCs w:val="24"/>
          <w:lang w:eastAsia="en-GB"/>
        </w:rPr>
        <w:t xml:space="preserve"> Including P</w:t>
      </w:r>
      <w:r w:rsidR="009A193F">
        <w:rPr>
          <w:rFonts w:ascii="ArialMT" w:hAnsi="ArialMT" w:cs="ArialMT"/>
          <w:szCs w:val="24"/>
          <w:lang w:eastAsia="en-GB"/>
        </w:rPr>
        <w:t>hotocopying.</w:t>
      </w:r>
    </w:p>
    <w:p w14:paraId="18E8A0CA" w14:textId="77777777" w:rsidR="00385E65" w:rsidRDefault="00385E65" w:rsidP="00385E65">
      <w:pPr>
        <w:autoSpaceDE w:val="0"/>
        <w:autoSpaceDN w:val="0"/>
        <w:adjustRightInd w:val="0"/>
        <w:ind w:left="851" w:hanging="425"/>
        <w:jc w:val="both"/>
        <w:rPr>
          <w:rFonts w:ascii="ArialMT" w:hAnsi="ArialMT" w:cs="ArialMT"/>
          <w:szCs w:val="24"/>
          <w:lang w:eastAsia="en-GB"/>
        </w:rPr>
      </w:pPr>
    </w:p>
    <w:p w14:paraId="2F6D2F57" w14:textId="77777777" w:rsidR="007F7CF8" w:rsidRPr="007F7CF8" w:rsidRDefault="00CB2379" w:rsidP="007F7CF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Order supplies</w:t>
      </w:r>
    </w:p>
    <w:p w14:paraId="0ABDDACD" w14:textId="77777777" w:rsidR="007F7CF8" w:rsidRPr="007F7CF8" w:rsidRDefault="007F7CF8" w:rsidP="007F7CF8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Tahoma" w:hAnsi="Tahoma" w:cs="Tahoma"/>
        </w:rPr>
      </w:pPr>
      <w:r w:rsidRPr="007F7CF8">
        <w:rPr>
          <w:rFonts w:ascii="Tahoma" w:hAnsi="Tahoma" w:cs="Tahoma"/>
        </w:rPr>
        <w:t>Cleaning</w:t>
      </w:r>
    </w:p>
    <w:p w14:paraId="307F94CF" w14:textId="77777777" w:rsidR="007F7CF8" w:rsidRPr="007F7CF8" w:rsidRDefault="007F7CF8" w:rsidP="007F7CF8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Tahoma" w:hAnsi="Tahoma" w:cs="Tahoma"/>
        </w:rPr>
      </w:pPr>
      <w:r w:rsidRPr="007F7CF8">
        <w:rPr>
          <w:rFonts w:ascii="Tahoma" w:hAnsi="Tahoma" w:cs="Tahoma"/>
        </w:rPr>
        <w:t>Refreshments (Services / Meeting) Milk, tea, coffee, squash, biscuits etc.</w:t>
      </w:r>
    </w:p>
    <w:p w14:paraId="297C94BB" w14:textId="77777777" w:rsidR="007F7CF8" w:rsidRPr="007F7CF8" w:rsidRDefault="007F7CF8" w:rsidP="007F7CF8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240"/>
        <w:contextualSpacing w:val="0"/>
        <w:jc w:val="both"/>
        <w:rPr>
          <w:rFonts w:ascii="Tahoma" w:hAnsi="Tahoma" w:cs="Tahoma"/>
        </w:rPr>
      </w:pPr>
      <w:r w:rsidRPr="007F7CF8">
        <w:rPr>
          <w:rFonts w:ascii="Tahoma" w:hAnsi="Tahoma" w:cs="Tahoma"/>
        </w:rPr>
        <w:t xml:space="preserve">Stationery (Office and Key leaders) </w:t>
      </w:r>
    </w:p>
    <w:p w14:paraId="2B628102" w14:textId="77777777" w:rsidR="00385E65" w:rsidRDefault="00385E65" w:rsidP="00385E65">
      <w:pPr>
        <w:autoSpaceDE w:val="0"/>
        <w:autoSpaceDN w:val="0"/>
        <w:adjustRightInd w:val="0"/>
        <w:rPr>
          <w:rFonts w:ascii="ArialMT" w:hAnsi="ArialMT" w:cs="ArialMT"/>
          <w:szCs w:val="24"/>
          <w:lang w:eastAsia="en-GB"/>
        </w:rPr>
      </w:pPr>
    </w:p>
    <w:p w14:paraId="7CFBF09B" w14:textId="32D2D6F4" w:rsidR="00CB2379" w:rsidRDefault="00CB2379" w:rsidP="00AD52F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Set up rooms for</w:t>
      </w:r>
      <w:r w:rsidR="00EE5F68">
        <w:rPr>
          <w:rFonts w:ascii="ArialMT" w:hAnsi="ArialMT" w:cs="ArialMT"/>
          <w:szCs w:val="24"/>
          <w:lang w:eastAsia="en-GB"/>
        </w:rPr>
        <w:t xml:space="preserve"> church</w:t>
      </w:r>
      <w:r>
        <w:rPr>
          <w:rFonts w:ascii="ArialMT" w:hAnsi="ArialMT" w:cs="ArialMT"/>
          <w:szCs w:val="24"/>
          <w:lang w:eastAsia="en-GB"/>
        </w:rPr>
        <w:t xml:space="preserve"> meetings (tables, chairs, refreshments)</w:t>
      </w:r>
      <w:r w:rsidR="00EE5F68">
        <w:rPr>
          <w:rFonts w:cs="Arial"/>
          <w:lang w:eastAsia="en-GB"/>
        </w:rPr>
        <w:t xml:space="preserve"> and liaise with the Centre Manager for bookings</w:t>
      </w:r>
    </w:p>
    <w:p w14:paraId="684A6411" w14:textId="77777777" w:rsidR="00CB2379" w:rsidRPr="00CB2379" w:rsidRDefault="00CB2379" w:rsidP="00CB2379">
      <w:pPr>
        <w:autoSpaceDE w:val="0"/>
        <w:autoSpaceDN w:val="0"/>
        <w:adjustRightInd w:val="0"/>
        <w:ind w:left="1080"/>
        <w:rPr>
          <w:rFonts w:ascii="ArialMT" w:hAnsi="ArialMT" w:cs="ArialMT"/>
          <w:szCs w:val="24"/>
          <w:lang w:eastAsia="en-GB"/>
        </w:rPr>
      </w:pPr>
    </w:p>
    <w:p w14:paraId="08EDC076" w14:textId="77777777" w:rsidR="00385E65" w:rsidRPr="00AD52F7" w:rsidRDefault="00385E65" w:rsidP="00AD52F7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MT" w:hAnsi="ArialMT" w:cs="ArialMT"/>
          <w:szCs w:val="24"/>
          <w:lang w:eastAsia="en-GB"/>
        </w:rPr>
      </w:pPr>
      <w:r w:rsidRPr="00AD52F7">
        <w:rPr>
          <w:rFonts w:ascii="ArialMT" w:hAnsi="ArialMT" w:cs="ArialMT"/>
          <w:szCs w:val="24"/>
          <w:lang w:eastAsia="en-GB"/>
        </w:rPr>
        <w:t xml:space="preserve">Ensure a safe and clean </w:t>
      </w:r>
      <w:r w:rsidR="00FC2385">
        <w:rPr>
          <w:rFonts w:ascii="ArialMT" w:hAnsi="ArialMT" w:cs="ArialMT"/>
          <w:szCs w:val="24"/>
          <w:lang w:eastAsia="en-GB"/>
        </w:rPr>
        <w:t xml:space="preserve">and ordered </w:t>
      </w:r>
      <w:r w:rsidRPr="00AD52F7">
        <w:rPr>
          <w:rFonts w:ascii="ArialMT" w:hAnsi="ArialMT" w:cs="ArialMT"/>
          <w:szCs w:val="24"/>
          <w:lang w:eastAsia="en-GB"/>
        </w:rPr>
        <w:t>working environment within the office</w:t>
      </w:r>
    </w:p>
    <w:p w14:paraId="23FD3201" w14:textId="77777777" w:rsidR="00385E65" w:rsidRDefault="00385E65" w:rsidP="00385E65">
      <w:pPr>
        <w:autoSpaceDE w:val="0"/>
        <w:autoSpaceDN w:val="0"/>
        <w:adjustRightInd w:val="0"/>
        <w:ind w:left="851" w:hanging="425"/>
        <w:rPr>
          <w:rFonts w:ascii="ArialMT" w:hAnsi="ArialMT" w:cs="ArialMT"/>
          <w:szCs w:val="24"/>
          <w:lang w:eastAsia="en-GB"/>
        </w:rPr>
      </w:pPr>
    </w:p>
    <w:p w14:paraId="4374209D" w14:textId="77777777" w:rsidR="00385E65" w:rsidRPr="001D7DA9" w:rsidRDefault="00385E65" w:rsidP="00385E65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  <w:lang w:eastAsia="en-GB"/>
        </w:rPr>
      </w:pPr>
    </w:p>
    <w:p w14:paraId="5913EF1D" w14:textId="77777777" w:rsidR="00385E65" w:rsidRPr="00935FCF" w:rsidRDefault="00385E65" w:rsidP="00935FCF">
      <w:pPr>
        <w:pStyle w:val="ListParagraph"/>
        <w:numPr>
          <w:ilvl w:val="0"/>
          <w:numId w:val="4"/>
        </w:numPr>
        <w:rPr>
          <w:b/>
          <w:bCs/>
          <w:iCs/>
        </w:rPr>
      </w:pPr>
      <w:r w:rsidRPr="00935FCF">
        <w:rPr>
          <w:b/>
          <w:bCs/>
          <w:iCs/>
        </w:rPr>
        <w:t>Communications and Publicity:</w:t>
      </w:r>
    </w:p>
    <w:p w14:paraId="6CC921B2" w14:textId="77777777" w:rsidR="00385E65" w:rsidRDefault="00385E65" w:rsidP="00385E65">
      <w:pPr>
        <w:rPr>
          <w:b/>
          <w:bCs/>
          <w:iCs/>
        </w:rPr>
      </w:pPr>
    </w:p>
    <w:p w14:paraId="7B1E94A9" w14:textId="77777777" w:rsidR="00385E65" w:rsidRDefault="00B0490F" w:rsidP="00935FCF">
      <w:pPr>
        <w:pStyle w:val="ListParagraph"/>
        <w:numPr>
          <w:ilvl w:val="1"/>
          <w:numId w:val="5"/>
        </w:numPr>
        <w:jc w:val="both"/>
      </w:pPr>
      <w:r>
        <w:t>Update and maintain</w:t>
      </w:r>
      <w:r w:rsidR="00385E65">
        <w:t xml:space="preserve"> church notice boards and displays.</w:t>
      </w:r>
    </w:p>
    <w:p w14:paraId="5F39FFEB" w14:textId="77777777" w:rsidR="00385E65" w:rsidRDefault="00385E65" w:rsidP="00385E65">
      <w:pPr>
        <w:ind w:left="709" w:hanging="283"/>
        <w:jc w:val="both"/>
      </w:pPr>
    </w:p>
    <w:p w14:paraId="4F1BC332" w14:textId="77777777" w:rsidR="00385E65" w:rsidRPr="00935FCF" w:rsidRDefault="00385E65" w:rsidP="00935FCF">
      <w:pPr>
        <w:pStyle w:val="ListParagraph"/>
        <w:numPr>
          <w:ilvl w:val="1"/>
          <w:numId w:val="5"/>
        </w:numPr>
        <w:rPr>
          <w:rFonts w:ascii="ArialMT" w:hAnsi="ArialMT" w:cs="ArialMT"/>
          <w:szCs w:val="24"/>
          <w:lang w:eastAsia="en-GB"/>
        </w:rPr>
      </w:pPr>
      <w:r w:rsidRPr="00935FCF">
        <w:rPr>
          <w:rFonts w:ascii="ArialMT" w:hAnsi="ArialMT" w:cs="ArialMT"/>
          <w:szCs w:val="24"/>
          <w:lang w:eastAsia="en-GB"/>
        </w:rPr>
        <w:t>Act as first point of contact for all enquiries whethe</w:t>
      </w:r>
      <w:r w:rsidR="00935FCF" w:rsidRPr="00935FCF">
        <w:rPr>
          <w:rFonts w:ascii="ArialMT" w:hAnsi="ArialMT" w:cs="ArialMT"/>
          <w:szCs w:val="24"/>
          <w:lang w:eastAsia="en-GB"/>
        </w:rPr>
        <w:t xml:space="preserve">r in person, or by phone, post, </w:t>
      </w:r>
      <w:proofErr w:type="gramStart"/>
      <w:r w:rsidRPr="00935FCF">
        <w:rPr>
          <w:rFonts w:ascii="ArialMT" w:hAnsi="ArialMT" w:cs="ArialMT"/>
          <w:szCs w:val="24"/>
          <w:lang w:eastAsia="en-GB"/>
        </w:rPr>
        <w:t>email</w:t>
      </w:r>
      <w:proofErr w:type="gramEnd"/>
      <w:r w:rsidRPr="00935FCF">
        <w:rPr>
          <w:rFonts w:ascii="ArialMT" w:hAnsi="ArialMT" w:cs="ArialMT"/>
          <w:szCs w:val="24"/>
          <w:lang w:eastAsia="en-GB"/>
        </w:rPr>
        <w:t xml:space="preserve"> etc. ensuring they are dealt with politely and professionally and followed up by appropriate action.</w:t>
      </w:r>
    </w:p>
    <w:p w14:paraId="771C336C" w14:textId="77777777" w:rsidR="00385E65" w:rsidRDefault="00385E65" w:rsidP="00385E65">
      <w:pPr>
        <w:ind w:left="851" w:hanging="491"/>
        <w:rPr>
          <w:rFonts w:ascii="ArialMT" w:hAnsi="ArialMT" w:cs="ArialMT"/>
          <w:szCs w:val="24"/>
          <w:lang w:eastAsia="en-GB"/>
        </w:rPr>
      </w:pPr>
    </w:p>
    <w:p w14:paraId="0FEDA368" w14:textId="77777777" w:rsidR="00385E65" w:rsidRPr="00935FCF" w:rsidRDefault="00935FCF" w:rsidP="00935FCF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>
        <w:rPr>
          <w:rFonts w:eastAsia="MS Mincho" w:cs="Arial"/>
          <w:szCs w:val="24"/>
          <w:lang w:eastAsia="ja-JP"/>
        </w:rPr>
        <w:t>Assist</w:t>
      </w:r>
      <w:r w:rsidR="00385E65" w:rsidRPr="00935FCF">
        <w:rPr>
          <w:rFonts w:eastAsia="MS Mincho" w:cs="Arial"/>
          <w:szCs w:val="24"/>
          <w:lang w:eastAsia="ja-JP"/>
        </w:rPr>
        <w:t xml:space="preserve"> with the </w:t>
      </w:r>
      <w:r w:rsidR="00385E65">
        <w:t xml:space="preserve">production of </w:t>
      </w:r>
      <w:r>
        <w:t xml:space="preserve">the weekly mailing. </w:t>
      </w:r>
    </w:p>
    <w:p w14:paraId="2AA29949" w14:textId="77777777" w:rsidR="00385E65" w:rsidRDefault="00385E65" w:rsidP="00385E65">
      <w:pPr>
        <w:autoSpaceDE w:val="0"/>
        <w:autoSpaceDN w:val="0"/>
        <w:adjustRightInd w:val="0"/>
        <w:ind w:left="709" w:hanging="283"/>
        <w:jc w:val="both"/>
        <w:rPr>
          <w:rFonts w:ascii="ArialMT" w:hAnsi="ArialMT" w:cs="ArialMT"/>
          <w:szCs w:val="24"/>
          <w:lang w:eastAsia="en-GB"/>
        </w:rPr>
      </w:pPr>
    </w:p>
    <w:p w14:paraId="3ADF4A74" w14:textId="77777777" w:rsidR="00385E65" w:rsidRDefault="00385E65" w:rsidP="00935FCF">
      <w:pPr>
        <w:pStyle w:val="ListParagraph"/>
        <w:numPr>
          <w:ilvl w:val="1"/>
          <w:numId w:val="5"/>
        </w:numPr>
        <w:jc w:val="both"/>
      </w:pPr>
      <w:r w:rsidRPr="00935FCF">
        <w:rPr>
          <w:rFonts w:ascii="ArialMT" w:hAnsi="ArialMT" w:cs="ArialMT"/>
          <w:szCs w:val="24"/>
          <w:lang w:eastAsia="en-GB"/>
        </w:rPr>
        <w:t>Co-ordinate occasional parish wide mailings (e.g. at Christmas, Easter, Harvest) and any parish publications.</w:t>
      </w:r>
    </w:p>
    <w:p w14:paraId="2338222D" w14:textId="77777777" w:rsidR="00385E65" w:rsidRDefault="00385E65" w:rsidP="00385E65">
      <w:pPr>
        <w:ind w:left="709" w:hanging="283"/>
        <w:jc w:val="both"/>
      </w:pPr>
    </w:p>
    <w:p w14:paraId="3B83F09D" w14:textId="77777777" w:rsidR="00385E65" w:rsidRPr="00935FCF" w:rsidRDefault="00385E65" w:rsidP="00935FCF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>
        <w:t>Print, distribute and on occasions design, church material (</w:t>
      </w:r>
      <w:proofErr w:type="spellStart"/>
      <w:r>
        <w:t>e.g</w:t>
      </w:r>
      <w:proofErr w:type="spellEnd"/>
      <w:r>
        <w:t xml:space="preserve"> invitations for events, posters etc.) and organise individuals and teams of volunteers to assist, where appropriate</w:t>
      </w:r>
    </w:p>
    <w:p w14:paraId="2D43E248" w14:textId="77777777" w:rsidR="00385E65" w:rsidRDefault="00385E65" w:rsidP="00385E65">
      <w:pPr>
        <w:ind w:left="709" w:hanging="283"/>
        <w:jc w:val="both"/>
      </w:pPr>
    </w:p>
    <w:p w14:paraId="204CAD23" w14:textId="77777777" w:rsidR="00385E65" w:rsidRPr="00935FCF" w:rsidRDefault="00385E65" w:rsidP="00935FCF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935FCF">
        <w:rPr>
          <w:rFonts w:ascii="ArialMT" w:hAnsi="ArialMT" w:cs="ArialMT"/>
          <w:szCs w:val="24"/>
          <w:lang w:eastAsia="en-GB"/>
        </w:rPr>
        <w:t xml:space="preserve">Assisting the </w:t>
      </w:r>
      <w:r w:rsidR="00AD52F7">
        <w:rPr>
          <w:rFonts w:ascii="ArialMT" w:hAnsi="ArialMT" w:cs="ArialMT"/>
          <w:szCs w:val="24"/>
          <w:lang w:eastAsia="en-GB"/>
        </w:rPr>
        <w:t xml:space="preserve">Operations Manager </w:t>
      </w:r>
      <w:r w:rsidRPr="00935FCF">
        <w:rPr>
          <w:rFonts w:ascii="ArialMT" w:hAnsi="ArialMT" w:cs="ArialMT"/>
          <w:szCs w:val="24"/>
          <w:lang w:eastAsia="en-GB"/>
        </w:rPr>
        <w:t xml:space="preserve">and PCC </w:t>
      </w:r>
      <w:r w:rsidR="00AD52F7">
        <w:rPr>
          <w:rFonts w:ascii="ArialMT" w:hAnsi="ArialMT" w:cs="ArialMT"/>
          <w:szCs w:val="24"/>
          <w:lang w:eastAsia="en-GB"/>
        </w:rPr>
        <w:t>S</w:t>
      </w:r>
      <w:r w:rsidRPr="00935FCF">
        <w:rPr>
          <w:rFonts w:ascii="ArialMT" w:hAnsi="ArialMT" w:cs="ArialMT"/>
          <w:szCs w:val="24"/>
          <w:lang w:eastAsia="en-GB"/>
        </w:rPr>
        <w:t>ecretaries in production of the parish's Annual Report in preparation for the Annual Parish Meetings.</w:t>
      </w:r>
    </w:p>
    <w:p w14:paraId="389AEE68" w14:textId="77777777" w:rsidR="00385E65" w:rsidRDefault="00385E65" w:rsidP="00385E65">
      <w:pPr>
        <w:autoSpaceDE w:val="0"/>
        <w:autoSpaceDN w:val="0"/>
        <w:adjustRightInd w:val="0"/>
        <w:ind w:left="709" w:hanging="283"/>
        <w:jc w:val="both"/>
        <w:rPr>
          <w:rFonts w:ascii="ArialMT" w:hAnsi="ArialMT" w:cs="ArialMT"/>
          <w:szCs w:val="24"/>
          <w:lang w:eastAsia="en-GB"/>
        </w:rPr>
      </w:pPr>
    </w:p>
    <w:p w14:paraId="2AB8EBB1" w14:textId="77777777" w:rsidR="00385E65" w:rsidRPr="001D7DA9" w:rsidRDefault="009B0FB8" w:rsidP="00935FCF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K</w:t>
      </w:r>
      <w:r w:rsidR="00385E65" w:rsidRPr="00935FCF">
        <w:rPr>
          <w:rFonts w:ascii="ArialMT" w:hAnsi="ArialMT" w:cs="ArialMT"/>
          <w:szCs w:val="24"/>
          <w:lang w:eastAsia="en-GB"/>
        </w:rPr>
        <w:t xml:space="preserve">eeping the </w:t>
      </w:r>
      <w:r w:rsidR="00B0490F">
        <w:rPr>
          <w:rFonts w:ascii="ArialMT" w:hAnsi="ArialMT" w:cs="ArialMT"/>
          <w:szCs w:val="24"/>
          <w:lang w:eastAsia="en-GB"/>
        </w:rPr>
        <w:t xml:space="preserve">church </w:t>
      </w:r>
      <w:r w:rsidR="00385E65" w:rsidRPr="00935FCF">
        <w:rPr>
          <w:rFonts w:ascii="ArialMT" w:hAnsi="ArialMT" w:cs="ArialMT"/>
          <w:szCs w:val="24"/>
          <w:lang w:eastAsia="en-GB"/>
        </w:rPr>
        <w:t>website (an</w:t>
      </w:r>
      <w:r w:rsidR="00871D95">
        <w:rPr>
          <w:rFonts w:ascii="ArialMT" w:hAnsi="ArialMT" w:cs="ArialMT"/>
          <w:szCs w:val="24"/>
          <w:lang w:eastAsia="en-GB"/>
        </w:rPr>
        <w:t xml:space="preserve">d other social </w:t>
      </w:r>
      <w:r w:rsidR="00871D95" w:rsidRPr="001D7DA9">
        <w:rPr>
          <w:rFonts w:ascii="ArialMT" w:hAnsi="ArialMT" w:cs="ArialMT"/>
          <w:szCs w:val="24"/>
          <w:lang w:eastAsia="en-GB"/>
        </w:rPr>
        <w:t xml:space="preserve">media) up </w:t>
      </w:r>
      <w:r w:rsidRPr="001D7DA9">
        <w:rPr>
          <w:rFonts w:ascii="ArialMT" w:hAnsi="ArialMT" w:cs="ArialMT"/>
          <w:szCs w:val="24"/>
          <w:lang w:eastAsia="en-GB"/>
        </w:rPr>
        <w:t xml:space="preserve">to </w:t>
      </w:r>
      <w:r w:rsidR="0012029D" w:rsidRPr="001D7DA9">
        <w:rPr>
          <w:rFonts w:ascii="ArialMT" w:hAnsi="ArialMT" w:cs="ArialMT"/>
          <w:szCs w:val="24"/>
          <w:lang w:eastAsia="en-GB"/>
        </w:rPr>
        <w:t>date</w:t>
      </w:r>
      <w:r w:rsidR="00871D95" w:rsidRPr="001D7DA9">
        <w:rPr>
          <w:rFonts w:ascii="ArialMT" w:hAnsi="ArialMT" w:cs="ArialMT"/>
          <w:szCs w:val="24"/>
          <w:lang w:eastAsia="en-GB"/>
        </w:rPr>
        <w:t xml:space="preserve"> with events, services and other key information</w:t>
      </w:r>
      <w:r w:rsidR="00385E65" w:rsidRPr="001D7DA9">
        <w:rPr>
          <w:rFonts w:ascii="ArialMT" w:hAnsi="ArialMT" w:cs="ArialMT"/>
          <w:szCs w:val="24"/>
          <w:lang w:eastAsia="en-GB"/>
        </w:rPr>
        <w:t>.</w:t>
      </w:r>
    </w:p>
    <w:p w14:paraId="1336ABF6" w14:textId="77777777" w:rsidR="00553783" w:rsidRPr="001D7DA9" w:rsidRDefault="00553783" w:rsidP="00553783">
      <w:pPr>
        <w:pStyle w:val="ListParagraph"/>
        <w:rPr>
          <w:rFonts w:ascii="ArialMT" w:hAnsi="ArialMT" w:cs="ArialMT"/>
          <w:szCs w:val="24"/>
          <w:lang w:eastAsia="en-GB"/>
        </w:rPr>
      </w:pPr>
    </w:p>
    <w:p w14:paraId="336FBADC" w14:textId="77777777" w:rsidR="00553783" w:rsidRPr="001D7DA9" w:rsidRDefault="00553783" w:rsidP="00935FCF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1D7DA9">
        <w:rPr>
          <w:rFonts w:ascii="ArialMT" w:hAnsi="ArialMT" w:cs="ArialMT"/>
          <w:szCs w:val="24"/>
          <w:lang w:eastAsia="en-GB"/>
        </w:rPr>
        <w:t xml:space="preserve">Update </w:t>
      </w:r>
      <w:r w:rsidR="0012029D" w:rsidRPr="001D7DA9">
        <w:rPr>
          <w:rFonts w:ascii="ArialMT" w:hAnsi="ArialMT" w:cs="ArialMT"/>
          <w:szCs w:val="24"/>
          <w:lang w:eastAsia="en-GB"/>
        </w:rPr>
        <w:t>‘</w:t>
      </w:r>
      <w:r w:rsidRPr="001D7DA9">
        <w:rPr>
          <w:rFonts w:ascii="ArialMT" w:hAnsi="ArialMT" w:cs="ArialMT"/>
          <w:szCs w:val="24"/>
          <w:lang w:eastAsia="en-GB"/>
        </w:rPr>
        <w:t>A Church New You</w:t>
      </w:r>
      <w:r w:rsidR="0012029D" w:rsidRPr="001D7DA9">
        <w:rPr>
          <w:rFonts w:ascii="ArialMT" w:hAnsi="ArialMT" w:cs="ArialMT"/>
          <w:szCs w:val="24"/>
          <w:lang w:eastAsia="en-GB"/>
        </w:rPr>
        <w:t>’</w:t>
      </w:r>
      <w:r w:rsidRPr="001D7DA9">
        <w:rPr>
          <w:rFonts w:ascii="ArialMT" w:hAnsi="ArialMT" w:cs="ArialMT"/>
          <w:szCs w:val="24"/>
          <w:lang w:eastAsia="en-GB"/>
        </w:rPr>
        <w:t xml:space="preserve"> and </w:t>
      </w:r>
      <w:r w:rsidR="0012029D" w:rsidRPr="001D7DA9">
        <w:rPr>
          <w:rFonts w:ascii="ArialMT" w:hAnsi="ArialMT" w:cs="ArialMT"/>
          <w:szCs w:val="24"/>
          <w:lang w:eastAsia="en-GB"/>
        </w:rPr>
        <w:t>‘</w:t>
      </w:r>
      <w:r w:rsidRPr="001D7DA9">
        <w:rPr>
          <w:rFonts w:ascii="ArialMT" w:hAnsi="ArialMT" w:cs="ArialMT"/>
          <w:szCs w:val="24"/>
          <w:lang w:eastAsia="en-GB"/>
        </w:rPr>
        <w:t>Find a Church</w:t>
      </w:r>
      <w:r w:rsidR="0012029D" w:rsidRPr="001D7DA9">
        <w:rPr>
          <w:rFonts w:ascii="ArialMT" w:hAnsi="ArialMT" w:cs="ArialMT"/>
          <w:szCs w:val="24"/>
          <w:lang w:eastAsia="en-GB"/>
        </w:rPr>
        <w:t>’</w:t>
      </w:r>
      <w:r w:rsidRPr="001D7DA9">
        <w:rPr>
          <w:rFonts w:ascii="ArialMT" w:hAnsi="ArialMT" w:cs="ArialMT"/>
          <w:szCs w:val="24"/>
          <w:lang w:eastAsia="en-GB"/>
        </w:rPr>
        <w:t xml:space="preserve"> </w:t>
      </w:r>
      <w:r w:rsidR="009B0FB8" w:rsidRPr="001D7DA9">
        <w:rPr>
          <w:rFonts w:ascii="ArialMT" w:hAnsi="ArialMT" w:cs="ArialMT"/>
          <w:szCs w:val="24"/>
          <w:lang w:eastAsia="en-GB"/>
        </w:rPr>
        <w:t>websites</w:t>
      </w:r>
    </w:p>
    <w:p w14:paraId="0C9678A1" w14:textId="77777777" w:rsidR="00B0490F" w:rsidRDefault="00B0490F" w:rsidP="00B0490F">
      <w:pPr>
        <w:pStyle w:val="ListParagraph"/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Administration</w:t>
      </w:r>
    </w:p>
    <w:p w14:paraId="039E714A" w14:textId="77777777" w:rsidR="00B0490F" w:rsidRDefault="00B0490F" w:rsidP="00B0490F">
      <w:pPr>
        <w:pStyle w:val="ListParagraph"/>
        <w:jc w:val="both"/>
        <w:rPr>
          <w:b/>
          <w:bCs/>
          <w:iCs/>
        </w:rPr>
      </w:pPr>
    </w:p>
    <w:p w14:paraId="706CCB38" w14:textId="77777777" w:rsidR="00B0490F" w:rsidRPr="00B0490F" w:rsidRDefault="00B0490F" w:rsidP="00B0490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MT" w:hAnsi="ArialMT" w:cs="ArialMT"/>
          <w:szCs w:val="24"/>
          <w:lang w:eastAsia="en-GB"/>
        </w:rPr>
      </w:pPr>
      <w:r w:rsidRPr="00B0490F">
        <w:rPr>
          <w:rFonts w:ascii="ArialMT" w:hAnsi="ArialMT" w:cs="ArialMT"/>
          <w:szCs w:val="24"/>
          <w:lang w:eastAsia="en-GB"/>
        </w:rPr>
        <w:t>Ensure the church database is kept up to date, working closely with the electoral Roll Officers and welcome team, producing</w:t>
      </w:r>
      <w:r>
        <w:rPr>
          <w:rFonts w:ascii="ArialMT" w:hAnsi="ArialMT" w:cs="ArialMT"/>
          <w:szCs w:val="24"/>
          <w:lang w:eastAsia="en-GB"/>
        </w:rPr>
        <w:t xml:space="preserve"> the</w:t>
      </w:r>
      <w:r w:rsidRPr="00B0490F">
        <w:rPr>
          <w:rFonts w:ascii="ArialMT" w:hAnsi="ArialMT" w:cs="ArialMT"/>
          <w:szCs w:val="24"/>
          <w:lang w:eastAsia="en-GB"/>
        </w:rPr>
        <w:t xml:space="preserve"> church directory when needed.</w:t>
      </w:r>
      <w:r>
        <w:rPr>
          <w:rFonts w:ascii="ArialMT" w:hAnsi="ArialMT" w:cs="ArialMT"/>
          <w:szCs w:val="24"/>
          <w:lang w:eastAsia="en-GB"/>
        </w:rPr>
        <w:br/>
      </w:r>
    </w:p>
    <w:p w14:paraId="18BD0B0C" w14:textId="77777777" w:rsidR="00B0490F" w:rsidRPr="00B0490F" w:rsidRDefault="00B0490F" w:rsidP="00B0490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MT" w:hAnsi="ArialMT" w:cs="ArialMT"/>
          <w:szCs w:val="24"/>
          <w:lang w:eastAsia="en-GB"/>
        </w:rPr>
      </w:pPr>
      <w:r w:rsidRPr="00B0490F">
        <w:rPr>
          <w:rFonts w:ascii="ArialMT" w:hAnsi="ArialMT" w:cs="ArialMT"/>
          <w:szCs w:val="24"/>
          <w:lang w:eastAsia="en-GB"/>
        </w:rPr>
        <w:t>Populate the rota overview</w:t>
      </w:r>
      <w:r>
        <w:rPr>
          <w:rFonts w:ascii="ArialMT" w:hAnsi="ArialMT" w:cs="ArialMT"/>
          <w:szCs w:val="24"/>
          <w:lang w:eastAsia="en-GB"/>
        </w:rPr>
        <w:t xml:space="preserve"> document.</w:t>
      </w:r>
      <w:r>
        <w:rPr>
          <w:rFonts w:ascii="ArialMT" w:hAnsi="ArialMT" w:cs="ArialMT"/>
          <w:szCs w:val="24"/>
          <w:lang w:eastAsia="en-GB"/>
        </w:rPr>
        <w:br/>
      </w:r>
    </w:p>
    <w:p w14:paraId="275D8DD3" w14:textId="77777777" w:rsidR="00B0490F" w:rsidRPr="00B0490F" w:rsidRDefault="00B0490F" w:rsidP="00B0490F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Assist with </w:t>
      </w:r>
      <w:r w:rsidRPr="00B0490F">
        <w:rPr>
          <w:rFonts w:ascii="ArialMT" w:hAnsi="ArialMT" w:cs="ArialMT"/>
          <w:szCs w:val="24"/>
          <w:lang w:eastAsia="en-GB"/>
        </w:rPr>
        <w:t>PCC meeting administration.</w:t>
      </w:r>
      <w:r>
        <w:rPr>
          <w:rFonts w:ascii="ArialMT" w:hAnsi="ArialMT" w:cs="ArialMT"/>
          <w:szCs w:val="24"/>
          <w:lang w:eastAsia="en-GB"/>
        </w:rPr>
        <w:t xml:space="preserve"> </w:t>
      </w:r>
      <w:r w:rsidRPr="00B0490F">
        <w:rPr>
          <w:rFonts w:ascii="ArialMT" w:hAnsi="ArialMT" w:cs="ArialMT"/>
          <w:szCs w:val="24"/>
          <w:lang w:eastAsia="en-GB"/>
        </w:rPr>
        <w:t xml:space="preserve">  </w:t>
      </w:r>
    </w:p>
    <w:p w14:paraId="4B168F8C" w14:textId="77777777" w:rsidR="00B0490F" w:rsidRPr="00B0490F" w:rsidRDefault="00B0490F" w:rsidP="00B0490F">
      <w:pPr>
        <w:pStyle w:val="ListParagraph"/>
        <w:jc w:val="both"/>
        <w:rPr>
          <w:b/>
          <w:bCs/>
          <w:iCs/>
        </w:rPr>
      </w:pPr>
    </w:p>
    <w:p w14:paraId="3B8DDB08" w14:textId="77777777" w:rsidR="00B0490F" w:rsidRDefault="00B0490F" w:rsidP="00385E65">
      <w:pPr>
        <w:jc w:val="both"/>
        <w:rPr>
          <w:b/>
          <w:bCs/>
          <w:iCs/>
        </w:rPr>
      </w:pPr>
    </w:p>
    <w:p w14:paraId="4C188E55" w14:textId="77777777" w:rsidR="00B0490F" w:rsidRDefault="00B0490F" w:rsidP="00385E65">
      <w:pPr>
        <w:jc w:val="both"/>
        <w:rPr>
          <w:b/>
          <w:bCs/>
          <w:iCs/>
        </w:rPr>
      </w:pPr>
    </w:p>
    <w:p w14:paraId="65193735" w14:textId="77777777" w:rsidR="00385E65" w:rsidRPr="00B0490F" w:rsidRDefault="00385E65" w:rsidP="00B0490F">
      <w:pPr>
        <w:pStyle w:val="ListParagraph"/>
        <w:numPr>
          <w:ilvl w:val="0"/>
          <w:numId w:val="4"/>
        </w:numPr>
        <w:jc w:val="both"/>
        <w:rPr>
          <w:b/>
          <w:bCs/>
          <w:iCs/>
        </w:rPr>
      </w:pPr>
      <w:r w:rsidRPr="00B0490F">
        <w:rPr>
          <w:b/>
          <w:bCs/>
          <w:iCs/>
        </w:rPr>
        <w:t>Administrative Support for Occasional Offices:</w:t>
      </w:r>
    </w:p>
    <w:p w14:paraId="1367CE6A" w14:textId="77777777" w:rsidR="00385E65" w:rsidRDefault="00385E65" w:rsidP="00385E65">
      <w:pPr>
        <w:jc w:val="both"/>
        <w:rPr>
          <w:b/>
          <w:bCs/>
          <w:iCs/>
        </w:rPr>
      </w:pPr>
    </w:p>
    <w:p w14:paraId="10666A0A" w14:textId="77777777" w:rsidR="00385E65" w:rsidRPr="00B0490F" w:rsidRDefault="00385E65" w:rsidP="00B0490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B0490F">
        <w:rPr>
          <w:rFonts w:ascii="ArialMT" w:hAnsi="ArialMT" w:cs="ArialMT"/>
          <w:szCs w:val="24"/>
          <w:lang w:eastAsia="en-GB"/>
        </w:rPr>
        <w:t>Provide administrative support to the clergy for all matters relating to baptisms, funerals and weddings including dealing with enquiries, communications, bookings, registers, certificates, banns, payments, etc.</w:t>
      </w:r>
    </w:p>
    <w:p w14:paraId="43FEB795" w14:textId="77777777" w:rsidR="00385E65" w:rsidRDefault="00385E65" w:rsidP="00385E65">
      <w:pPr>
        <w:autoSpaceDE w:val="0"/>
        <w:autoSpaceDN w:val="0"/>
        <w:adjustRightInd w:val="0"/>
        <w:ind w:left="709" w:hanging="283"/>
        <w:jc w:val="both"/>
        <w:rPr>
          <w:rFonts w:ascii="ArialMT" w:hAnsi="ArialMT" w:cs="ArialMT"/>
          <w:szCs w:val="24"/>
          <w:lang w:eastAsia="en-GB"/>
        </w:rPr>
      </w:pPr>
    </w:p>
    <w:p w14:paraId="1DD5A094" w14:textId="77777777" w:rsidR="00385E65" w:rsidRPr="00B0490F" w:rsidRDefault="00385E65" w:rsidP="00B0490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B0490F">
        <w:rPr>
          <w:rFonts w:ascii="ArialMT" w:hAnsi="ArialMT" w:cs="ArialMT"/>
          <w:szCs w:val="24"/>
          <w:lang w:eastAsia="en-GB"/>
        </w:rPr>
        <w:t xml:space="preserve">Liaising with baptism families, funeral directors and wedding couples over occasional office arrangements where required. </w:t>
      </w:r>
    </w:p>
    <w:p w14:paraId="277E1240" w14:textId="77777777" w:rsidR="00385E65" w:rsidRDefault="00385E65" w:rsidP="00385E65">
      <w:pPr>
        <w:autoSpaceDE w:val="0"/>
        <w:autoSpaceDN w:val="0"/>
        <w:adjustRightInd w:val="0"/>
        <w:ind w:left="709" w:hanging="283"/>
        <w:jc w:val="both"/>
        <w:rPr>
          <w:rFonts w:ascii="ArialMT" w:hAnsi="ArialMT" w:cs="ArialMT"/>
          <w:szCs w:val="24"/>
          <w:lang w:eastAsia="en-GB"/>
        </w:rPr>
      </w:pPr>
    </w:p>
    <w:p w14:paraId="2A8EFBD7" w14:textId="77777777" w:rsidR="00385E65" w:rsidRPr="00B0490F" w:rsidRDefault="00385E65" w:rsidP="00B0490F">
      <w:pPr>
        <w:pStyle w:val="ListParagraph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szCs w:val="24"/>
          <w:lang w:eastAsia="en-GB"/>
        </w:rPr>
      </w:pPr>
      <w:r w:rsidRPr="00B0490F">
        <w:rPr>
          <w:rFonts w:ascii="ArialMT" w:hAnsi="ArialMT" w:cs="ArialMT"/>
          <w:szCs w:val="24"/>
          <w:lang w:eastAsia="en-GB"/>
        </w:rPr>
        <w:t xml:space="preserve">Maintaining a database of occasional offices and overseeing mail outs (e.g. for memorial service) and any other correspondence. </w:t>
      </w:r>
    </w:p>
    <w:p w14:paraId="4A6031BC" w14:textId="77777777" w:rsidR="00385E65" w:rsidRDefault="00385E65" w:rsidP="00385E65"/>
    <w:p w14:paraId="6760CFD6" w14:textId="77777777" w:rsidR="00385E65" w:rsidRDefault="00385E65" w:rsidP="00385E65"/>
    <w:p w14:paraId="08123D15" w14:textId="77777777" w:rsidR="00385E65" w:rsidRDefault="00385E65" w:rsidP="00385E65">
      <w:r>
        <w:t xml:space="preserve">Undertake any such </w:t>
      </w:r>
      <w:r w:rsidR="00B0490F">
        <w:t xml:space="preserve">other tasks as may be necessary in support of the mission and ministry of St Andrew’s and All Saints. </w:t>
      </w:r>
    </w:p>
    <w:p w14:paraId="3EBDF72A" w14:textId="77777777" w:rsidR="00385E65" w:rsidRDefault="00385E65" w:rsidP="00385E65">
      <w:pPr>
        <w:pStyle w:val="BodyText"/>
        <w:jc w:val="both"/>
        <w:rPr>
          <w:rFonts w:cs="Arial"/>
          <w:b/>
        </w:rPr>
      </w:pPr>
    </w:p>
    <w:p w14:paraId="18BFEA5D" w14:textId="77777777" w:rsidR="00B0490F" w:rsidRDefault="00B0490F" w:rsidP="00385E65">
      <w:pPr>
        <w:pStyle w:val="BodyText"/>
        <w:jc w:val="both"/>
        <w:rPr>
          <w:rFonts w:cs="Arial"/>
          <w:b/>
        </w:rPr>
      </w:pPr>
    </w:p>
    <w:p w14:paraId="158EBF0A" w14:textId="77777777" w:rsidR="00012DA6" w:rsidRDefault="00012DA6" w:rsidP="00012DA6">
      <w:pPr>
        <w:ind w:left="1440" w:hanging="1440"/>
        <w:rPr>
          <w:rFonts w:eastAsia="Calibri" w:cs="Arial"/>
          <w:b/>
          <w:color w:val="1F497D" w:themeColor="text2"/>
          <w:sz w:val="32"/>
        </w:rPr>
      </w:pPr>
      <w:r w:rsidRPr="00942783">
        <w:rPr>
          <w:rFonts w:eastAsia="Calibri" w:cs="Arial"/>
          <w:b/>
          <w:color w:val="1F497D" w:themeColor="text2"/>
          <w:sz w:val="32"/>
        </w:rPr>
        <w:t xml:space="preserve">Terms of Appointment: </w:t>
      </w:r>
    </w:p>
    <w:p w14:paraId="2043A087" w14:textId="77777777" w:rsidR="00012DA6" w:rsidRPr="0012029D" w:rsidRDefault="00012DA6" w:rsidP="00012DA6">
      <w:pPr>
        <w:ind w:left="1440" w:hanging="1440"/>
        <w:rPr>
          <w:rFonts w:eastAsia="Calibri" w:cs="Arial"/>
          <w:b/>
          <w:color w:val="1F497D" w:themeColor="text2"/>
          <w:sz w:val="16"/>
        </w:rPr>
      </w:pPr>
    </w:p>
    <w:p w14:paraId="5D720FDE" w14:textId="77777777" w:rsidR="00012DA6" w:rsidRPr="007F6D34" w:rsidRDefault="00012DA6" w:rsidP="00012DA6">
      <w:pPr>
        <w:pStyle w:val="ListParagraph"/>
        <w:numPr>
          <w:ilvl w:val="0"/>
          <w:numId w:val="8"/>
        </w:numPr>
        <w:rPr>
          <w:rFonts w:eastAsia="Calibri" w:cs="Arial"/>
        </w:rPr>
      </w:pPr>
      <w:r w:rsidRPr="007F6D34">
        <w:rPr>
          <w:rFonts w:eastAsia="Calibri" w:cs="Arial"/>
        </w:rPr>
        <w:t xml:space="preserve">This is a </w:t>
      </w:r>
      <w:r>
        <w:rPr>
          <w:rFonts w:eastAsia="Calibri" w:cs="Arial"/>
        </w:rPr>
        <w:t xml:space="preserve">fixed term </w:t>
      </w:r>
      <w:r w:rsidR="00674528">
        <w:rPr>
          <w:rFonts w:eastAsia="Calibri" w:cs="Arial"/>
        </w:rPr>
        <w:t>position</w:t>
      </w:r>
      <w:r>
        <w:rPr>
          <w:rFonts w:eastAsia="Calibri" w:cs="Arial"/>
        </w:rPr>
        <w:t xml:space="preserve"> until the</w:t>
      </w:r>
      <w:r w:rsidR="00674528">
        <w:rPr>
          <w:rFonts w:eastAsia="Calibri" w:cs="Arial"/>
        </w:rPr>
        <w:t xml:space="preserve"> 30</w:t>
      </w:r>
      <w:r w:rsidR="00674528" w:rsidRPr="00674528">
        <w:rPr>
          <w:rFonts w:eastAsia="Calibri" w:cs="Arial"/>
          <w:vertAlign w:val="superscript"/>
        </w:rPr>
        <w:t>th</w:t>
      </w:r>
      <w:r w:rsidR="00674528">
        <w:rPr>
          <w:rFonts w:eastAsia="Calibri" w:cs="Arial"/>
        </w:rPr>
        <w:t xml:space="preserve"> September 2023</w:t>
      </w:r>
      <w:r>
        <w:rPr>
          <w:rFonts w:eastAsia="Calibri" w:cs="Arial"/>
        </w:rPr>
        <w:t>.</w:t>
      </w:r>
    </w:p>
    <w:p w14:paraId="7BD793A8" w14:textId="77777777" w:rsidR="00012DA6" w:rsidRDefault="00012DA6" w:rsidP="00012DA6">
      <w:pPr>
        <w:pStyle w:val="ListParagraph"/>
        <w:numPr>
          <w:ilvl w:val="0"/>
          <w:numId w:val="8"/>
        </w:numPr>
        <w:rPr>
          <w:rFonts w:eastAsia="Calibri" w:cs="Arial"/>
        </w:rPr>
      </w:pPr>
      <w:r>
        <w:rPr>
          <w:rFonts w:eastAsia="Calibri" w:cs="Arial"/>
        </w:rPr>
        <w:t xml:space="preserve">Offers of employment are conditional on the receipt of satisfactory references. </w:t>
      </w:r>
      <w:r w:rsidRPr="007F6D34">
        <w:rPr>
          <w:rFonts w:eastAsia="Calibri" w:cs="Arial"/>
        </w:rPr>
        <w:t xml:space="preserve"> </w:t>
      </w:r>
    </w:p>
    <w:p w14:paraId="18489656" w14:textId="77777777" w:rsidR="006F4167" w:rsidRPr="007F6D34" w:rsidRDefault="006F4167" w:rsidP="006F4167">
      <w:pPr>
        <w:pStyle w:val="ListParagraph"/>
        <w:numPr>
          <w:ilvl w:val="0"/>
          <w:numId w:val="8"/>
        </w:numPr>
        <w:rPr>
          <w:rFonts w:eastAsia="Calibri" w:cs="Arial"/>
        </w:rPr>
      </w:pPr>
      <w:r w:rsidRPr="007F6D34">
        <w:rPr>
          <w:rFonts w:eastAsia="Calibri" w:cs="Arial"/>
        </w:rPr>
        <w:t xml:space="preserve">An enhanced DBS check will be carried out prior to appointment. </w:t>
      </w:r>
    </w:p>
    <w:p w14:paraId="33BC0FEC" w14:textId="77777777" w:rsidR="00012DA6" w:rsidRPr="007F6D34" w:rsidRDefault="00012DA6" w:rsidP="00012DA6">
      <w:pPr>
        <w:pStyle w:val="ListParagraph"/>
        <w:numPr>
          <w:ilvl w:val="0"/>
          <w:numId w:val="8"/>
        </w:numPr>
        <w:rPr>
          <w:rFonts w:eastAsia="Calibri" w:cs="Arial"/>
        </w:rPr>
      </w:pPr>
      <w:r w:rsidRPr="007F6D34">
        <w:rPr>
          <w:rFonts w:eastAsia="Calibri" w:cs="Arial"/>
        </w:rPr>
        <w:t xml:space="preserve">Working expenses will be reimbursed according to PCC policy. </w:t>
      </w:r>
    </w:p>
    <w:p w14:paraId="50BBB0CB" w14:textId="77777777" w:rsidR="00762179" w:rsidRDefault="00762179" w:rsidP="00012DA6">
      <w:pPr>
        <w:pStyle w:val="ListParagraph"/>
        <w:numPr>
          <w:ilvl w:val="0"/>
          <w:numId w:val="8"/>
        </w:numPr>
        <w:rPr>
          <w:rFonts w:eastAsia="Calibri" w:cs="Arial"/>
        </w:rPr>
      </w:pPr>
      <w:r>
        <w:rPr>
          <w:rFonts w:eastAsia="Calibri" w:cs="Arial"/>
        </w:rPr>
        <w:t>Employees have the option of contributing to a pension plan</w:t>
      </w:r>
      <w:r w:rsidRPr="00A72954">
        <w:rPr>
          <w:rFonts w:eastAsia="Calibri" w:cs="Arial"/>
        </w:rPr>
        <w:t xml:space="preserve"> if they so wish (and PCC may also contribute in accordance with national guidelines)</w:t>
      </w:r>
      <w:r>
        <w:rPr>
          <w:rFonts w:eastAsia="Calibri" w:cs="Arial"/>
        </w:rPr>
        <w:t>.</w:t>
      </w:r>
    </w:p>
    <w:p w14:paraId="4B7A3057" w14:textId="77777777" w:rsidR="00012DA6" w:rsidRDefault="00012DA6" w:rsidP="00012DA6">
      <w:pPr>
        <w:pStyle w:val="ListParagraph"/>
        <w:numPr>
          <w:ilvl w:val="0"/>
          <w:numId w:val="8"/>
        </w:numPr>
        <w:rPr>
          <w:rFonts w:eastAsia="Calibri" w:cs="Arial"/>
        </w:rPr>
      </w:pPr>
      <w:r w:rsidRPr="007F6D34">
        <w:rPr>
          <w:rFonts w:eastAsia="Calibri" w:cs="Arial"/>
        </w:rPr>
        <w:t xml:space="preserve">There will be a probationary period of </w:t>
      </w:r>
      <w:r w:rsidR="00762179">
        <w:rPr>
          <w:rFonts w:eastAsia="Calibri" w:cs="Arial"/>
        </w:rPr>
        <w:t>three</w:t>
      </w:r>
      <w:r w:rsidRPr="007F6D34">
        <w:rPr>
          <w:rFonts w:eastAsia="Calibri" w:cs="Arial"/>
        </w:rPr>
        <w:t xml:space="preserve"> months. </w:t>
      </w:r>
    </w:p>
    <w:p w14:paraId="299D5638" w14:textId="77777777" w:rsidR="00674528" w:rsidRPr="007F6D34" w:rsidRDefault="00674528" w:rsidP="00674528">
      <w:pPr>
        <w:pStyle w:val="ListParagraph"/>
        <w:numPr>
          <w:ilvl w:val="0"/>
          <w:numId w:val="8"/>
        </w:numPr>
        <w:rPr>
          <w:rFonts w:eastAsia="Calibri" w:cs="Arial"/>
        </w:rPr>
      </w:pPr>
      <w:r w:rsidRPr="007F6D34">
        <w:rPr>
          <w:rFonts w:eastAsia="Calibri" w:cs="Arial"/>
        </w:rPr>
        <w:t>The job description terms and conditions and role will be reviewed annually.</w:t>
      </w:r>
    </w:p>
    <w:p w14:paraId="1401694E" w14:textId="77777777" w:rsidR="00012DA6" w:rsidRDefault="00012DA6" w:rsidP="00012DA6">
      <w:pPr>
        <w:ind w:left="1440" w:hanging="1440"/>
        <w:rPr>
          <w:rFonts w:eastAsia="Calibri" w:cs="Arial"/>
        </w:rPr>
      </w:pPr>
    </w:p>
    <w:p w14:paraId="15318957" w14:textId="77777777" w:rsidR="00012DA6" w:rsidRPr="00942783" w:rsidRDefault="00012DA6" w:rsidP="00012DA6">
      <w:pPr>
        <w:spacing w:before="80" w:afterLines="80" w:after="192"/>
        <w:rPr>
          <w:rFonts w:cs="Arial"/>
          <w:b/>
          <w:color w:val="1F497D" w:themeColor="text2"/>
          <w:sz w:val="32"/>
          <w:szCs w:val="40"/>
        </w:rPr>
      </w:pPr>
      <w:r w:rsidRPr="00942783">
        <w:rPr>
          <w:rFonts w:cs="Arial"/>
          <w:b/>
          <w:color w:val="1F497D" w:themeColor="text2"/>
          <w:sz w:val="32"/>
          <w:szCs w:val="40"/>
        </w:rPr>
        <w:t>Application Process:</w:t>
      </w:r>
    </w:p>
    <w:p w14:paraId="286E8455" w14:textId="77777777" w:rsidR="0012029D" w:rsidRDefault="00012DA6" w:rsidP="00012DA6">
      <w:r w:rsidRPr="007F6D34">
        <w:rPr>
          <w:rFonts w:eastAsia="Calibri" w:cs="Arial"/>
        </w:rPr>
        <w:t>Application</w:t>
      </w:r>
      <w:r>
        <w:rPr>
          <w:rFonts w:eastAsia="Calibri" w:cs="Arial"/>
        </w:rPr>
        <w:t xml:space="preserve"> forms </w:t>
      </w:r>
      <w:r w:rsidRPr="007F6D34">
        <w:rPr>
          <w:rFonts w:eastAsia="Calibri" w:cs="Arial"/>
        </w:rPr>
        <w:t xml:space="preserve">can be obtained from our </w:t>
      </w:r>
      <w:r>
        <w:rPr>
          <w:rFonts w:eastAsia="Calibri" w:cs="Arial"/>
        </w:rPr>
        <w:t>Operations Manager</w:t>
      </w:r>
      <w:r w:rsidRPr="007F6D34">
        <w:rPr>
          <w:rFonts w:eastAsia="Calibri" w:cs="Arial"/>
        </w:rPr>
        <w:t xml:space="preserve"> (</w:t>
      </w:r>
      <w:hyperlink r:id="rId12" w:history="1">
        <w:r w:rsidRPr="00942783">
          <w:rPr>
            <w:rStyle w:val="Hyperlink"/>
            <w:rFonts w:cs="Arial"/>
          </w:rPr>
          <w:t>liz.saunders@standrewsandallsaints.uk</w:t>
        </w:r>
      </w:hyperlink>
      <w:r>
        <w:rPr>
          <w:rFonts w:eastAsia="Calibri" w:cs="Arial"/>
        </w:rPr>
        <w:t>)</w:t>
      </w:r>
      <w:r w:rsidRPr="007F6D34">
        <w:rPr>
          <w:rFonts w:eastAsia="Calibri" w:cs="Arial"/>
        </w:rPr>
        <w:t>.</w:t>
      </w:r>
      <w:r w:rsidR="00674528">
        <w:rPr>
          <w:rFonts w:eastAsia="Calibri" w:cs="Arial"/>
        </w:rPr>
        <w:t xml:space="preserve"> CVs will not be accepted in lieu of a fully completed application form. </w:t>
      </w:r>
    </w:p>
    <w:p w14:paraId="32D76D6C" w14:textId="77777777" w:rsidR="00B0490F" w:rsidRPr="0012029D" w:rsidRDefault="00012DA6" w:rsidP="0012029D">
      <w:r w:rsidRPr="007F6D34">
        <w:rPr>
          <w:rFonts w:eastAsia="Calibri" w:cs="Arial"/>
        </w:rPr>
        <w:t>Application forms should be completed and r</w:t>
      </w:r>
      <w:r>
        <w:rPr>
          <w:rFonts w:eastAsia="Calibri" w:cs="Arial"/>
        </w:rPr>
        <w:t>eturned by midnight on Friday 10</w:t>
      </w:r>
      <w:r w:rsidRPr="00942783">
        <w:rPr>
          <w:rFonts w:eastAsia="Calibri" w:cs="Arial"/>
          <w:vertAlign w:val="superscript"/>
        </w:rPr>
        <w:t>th</w:t>
      </w:r>
      <w:r>
        <w:rPr>
          <w:rFonts w:eastAsia="Calibri" w:cs="Arial"/>
        </w:rPr>
        <w:t xml:space="preserve"> February 2023 </w:t>
      </w:r>
      <w:r w:rsidRPr="007F6D34">
        <w:rPr>
          <w:rFonts w:eastAsia="Calibri" w:cs="Arial"/>
        </w:rPr>
        <w:t xml:space="preserve">to the </w:t>
      </w:r>
      <w:r>
        <w:rPr>
          <w:rFonts w:eastAsia="Calibri" w:cs="Arial"/>
        </w:rPr>
        <w:t>Operations Manager</w:t>
      </w:r>
      <w:r w:rsidRPr="007F6D34">
        <w:rPr>
          <w:rFonts w:eastAsia="Calibri" w:cs="Arial"/>
        </w:rPr>
        <w:t xml:space="preserve"> (</w:t>
      </w:r>
      <w:hyperlink r:id="rId13" w:history="1">
        <w:r w:rsidRPr="00942783">
          <w:rPr>
            <w:rStyle w:val="Hyperlink"/>
            <w:rFonts w:cs="Arial"/>
          </w:rPr>
          <w:t>liz.saunders@standrewsandallsaints.uk</w:t>
        </w:r>
      </w:hyperlink>
      <w:r>
        <w:rPr>
          <w:rFonts w:eastAsia="Calibri" w:cs="Arial"/>
        </w:rPr>
        <w:t>).</w:t>
      </w:r>
      <w:r w:rsidRPr="00A7091D">
        <w:rPr>
          <w:rFonts w:ascii="VAG Rounded Std Light" w:hAnsi="VAG Rounded Std Light" w:cs="Arial"/>
          <w:b/>
          <w:color w:val="0070C0"/>
          <w:sz w:val="40"/>
          <w:szCs w:val="40"/>
        </w:rPr>
        <w:t xml:space="preserve"> </w:t>
      </w:r>
      <w:r w:rsidR="00674528">
        <w:rPr>
          <w:rFonts w:ascii="VAG Rounded Std Light" w:hAnsi="VAG Rounded Std Light" w:cs="Arial"/>
          <w:b/>
          <w:color w:val="0070C0"/>
          <w:sz w:val="40"/>
          <w:szCs w:val="40"/>
        </w:rPr>
        <w:t xml:space="preserve"> 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385E65" w:rsidRPr="009C1863" w14:paraId="0E6E476E" w14:textId="77777777" w:rsidTr="00385E65">
        <w:tc>
          <w:tcPr>
            <w:tcW w:w="10065" w:type="dxa"/>
          </w:tcPr>
          <w:p w14:paraId="335A6B7A" w14:textId="77777777" w:rsidR="001D7DA9" w:rsidRDefault="001D7DA9" w:rsidP="00FC2385">
            <w:pPr>
              <w:rPr>
                <w:rFonts w:ascii="VAG Rounded Std Light" w:hAnsi="VAG Rounded Std Light" w:cs="Arial"/>
                <w:b/>
                <w:color w:val="1F497D" w:themeColor="text2"/>
                <w:sz w:val="40"/>
                <w:szCs w:val="40"/>
              </w:rPr>
            </w:pPr>
          </w:p>
          <w:p w14:paraId="64FB22D7" w14:textId="77777777" w:rsidR="001D7DA9" w:rsidRDefault="001D7DA9" w:rsidP="00FC2385">
            <w:pPr>
              <w:rPr>
                <w:rFonts w:ascii="VAG Rounded Std Light" w:hAnsi="VAG Rounded Std Light" w:cs="Arial"/>
                <w:b/>
                <w:color w:val="1F497D" w:themeColor="text2"/>
                <w:sz w:val="40"/>
                <w:szCs w:val="40"/>
              </w:rPr>
            </w:pPr>
          </w:p>
          <w:p w14:paraId="477455A6" w14:textId="77777777" w:rsidR="001D7DA9" w:rsidRDefault="001D7DA9" w:rsidP="00FC2385">
            <w:pPr>
              <w:rPr>
                <w:rFonts w:ascii="VAG Rounded Std Light" w:hAnsi="VAG Rounded Std Light" w:cs="Arial"/>
                <w:b/>
                <w:color w:val="1F497D" w:themeColor="text2"/>
                <w:sz w:val="40"/>
                <w:szCs w:val="40"/>
              </w:rPr>
            </w:pPr>
          </w:p>
          <w:p w14:paraId="0D8D9916" w14:textId="0B9E000B" w:rsidR="00FC2385" w:rsidRPr="00587F40" w:rsidRDefault="00FC2385" w:rsidP="00FC2385">
            <w:pPr>
              <w:rPr>
                <w:rFonts w:ascii="VAG Rounded Std Light" w:hAnsi="VAG Rounded Std Light" w:cs="Arial"/>
                <w:b/>
                <w:color w:val="1F497D" w:themeColor="text2"/>
                <w:sz w:val="40"/>
                <w:szCs w:val="40"/>
              </w:rPr>
            </w:pPr>
            <w:r w:rsidRPr="00587F40">
              <w:rPr>
                <w:rFonts w:ascii="VAG Rounded Std Light" w:hAnsi="VAG Rounded Std Light" w:cs="Arial"/>
                <w:b/>
                <w:color w:val="1F497D" w:themeColor="text2"/>
                <w:sz w:val="40"/>
                <w:szCs w:val="40"/>
              </w:rPr>
              <w:lastRenderedPageBreak/>
              <w:t xml:space="preserve">Person Specification: </w:t>
            </w:r>
          </w:p>
          <w:p w14:paraId="0C369419" w14:textId="77777777" w:rsidR="00385E65" w:rsidRDefault="00385E65" w:rsidP="00E14E9D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p w14:paraId="24DC31EA" w14:textId="77777777" w:rsidR="00385E65" w:rsidRDefault="00385E65" w:rsidP="00E14E9D">
            <w:pPr>
              <w:pStyle w:val="BodyText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96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686"/>
              <w:gridCol w:w="3535"/>
            </w:tblGrid>
            <w:tr w:rsidR="00385E65" w:rsidRPr="00A2336D" w14:paraId="387C3991" w14:textId="77777777" w:rsidTr="00B0490F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2E73A5A4" w14:textId="77777777" w:rsidR="00385E65" w:rsidRPr="00A2336D" w:rsidRDefault="00385E65" w:rsidP="00385E65">
                  <w:pPr>
                    <w:pStyle w:val="BodyText"/>
                    <w:ind w:left="-471" w:firstLine="471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A2336D">
                    <w:rPr>
                      <w:rFonts w:ascii="Arial" w:hAnsi="Arial" w:cs="Arial"/>
                      <w:b/>
                      <w:sz w:val="32"/>
                    </w:rPr>
                    <w:t>Requirement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25A650EF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A2336D">
                    <w:rPr>
                      <w:rFonts w:ascii="Arial" w:hAnsi="Arial" w:cs="Arial"/>
                      <w:b/>
                      <w:sz w:val="32"/>
                    </w:rPr>
                    <w:t>Essential</w:t>
                  </w:r>
                </w:p>
              </w:tc>
              <w:tc>
                <w:tcPr>
                  <w:tcW w:w="3535" w:type="dxa"/>
                  <w:shd w:val="clear" w:color="auto" w:fill="auto"/>
                </w:tcPr>
                <w:p w14:paraId="787B97D2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A2336D">
                    <w:rPr>
                      <w:rFonts w:ascii="Arial" w:hAnsi="Arial" w:cs="Arial"/>
                      <w:b/>
                      <w:sz w:val="32"/>
                    </w:rPr>
                    <w:t>Desirable</w:t>
                  </w:r>
                </w:p>
              </w:tc>
            </w:tr>
            <w:tr w:rsidR="00385E65" w:rsidRPr="00A2336D" w14:paraId="4ECBF180" w14:textId="77777777" w:rsidTr="00B0490F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10B94745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b/>
                      <w:sz w:val="22"/>
                      <w:szCs w:val="22"/>
                    </w:rPr>
                    <w:t>Education &amp; skills</w:t>
                  </w:r>
                </w:p>
                <w:p w14:paraId="2EEFE282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3D150CB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50156518" w14:textId="77777777" w:rsidR="00385E65" w:rsidRPr="00A2336D" w:rsidRDefault="00385E65" w:rsidP="00385E65">
                  <w:pPr>
                    <w:pStyle w:val="Default"/>
                    <w:numPr>
                      <w:ilvl w:val="0"/>
                      <w:numId w:val="1"/>
                    </w:numPr>
                    <w:ind w:left="176" w:hanging="176"/>
                    <w:rPr>
                      <w:sz w:val="22"/>
                      <w:szCs w:val="22"/>
                    </w:rPr>
                  </w:pPr>
                  <w:r w:rsidRPr="00A2336D">
                    <w:rPr>
                      <w:sz w:val="22"/>
                      <w:szCs w:val="22"/>
                    </w:rPr>
                    <w:t xml:space="preserve">A good standard of education, equipping you to be sufficiently numerate and literate for the role. </w:t>
                  </w:r>
                </w:p>
              </w:tc>
              <w:tc>
                <w:tcPr>
                  <w:tcW w:w="3535" w:type="dxa"/>
                  <w:shd w:val="clear" w:color="auto" w:fill="auto"/>
                </w:tcPr>
                <w:p w14:paraId="5FD43264" w14:textId="77777777" w:rsidR="00385E65" w:rsidRPr="00A2336D" w:rsidRDefault="00385E65" w:rsidP="00385E65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sz w:val="22"/>
                      <w:szCs w:val="22"/>
                    </w:rPr>
                    <w:t>Diploma or higher equivalent</w:t>
                  </w:r>
                </w:p>
                <w:p w14:paraId="6A9E1D03" w14:textId="77777777" w:rsidR="00385E65" w:rsidRPr="00A2336D" w:rsidRDefault="00385E65" w:rsidP="00385E65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sz w:val="22"/>
                    </w:rPr>
                    <w:t>Recognised qualifications in word processing / administrative skills</w:t>
                  </w:r>
                  <w:r>
                    <w:rPr>
                      <w:rFonts w:ascii="Arial" w:hAnsi="Arial" w:cs="Arial"/>
                      <w:sz w:val="22"/>
                    </w:rPr>
                    <w:t>.</w:t>
                  </w:r>
                </w:p>
              </w:tc>
            </w:tr>
            <w:tr w:rsidR="00385E65" w:rsidRPr="00A2336D" w14:paraId="5825B252" w14:textId="77777777" w:rsidTr="00B0490F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00FCAD8C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b/>
                      <w:sz w:val="22"/>
                      <w:szCs w:val="22"/>
                    </w:rPr>
                    <w:t>Experience</w:t>
                  </w:r>
                </w:p>
                <w:p w14:paraId="789A7280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827A3DE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3C65B56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BAAA3FE" w14:textId="77777777" w:rsidR="00385E65" w:rsidRPr="00A2336D" w:rsidRDefault="00385E65" w:rsidP="00E14E9D">
                  <w:pPr>
                    <w:pStyle w:val="BodyTex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0C62387E" w14:textId="77777777" w:rsidR="00385E65" w:rsidRPr="00B0490F" w:rsidRDefault="00385E65" w:rsidP="00385E65">
                  <w:pPr>
                    <w:pStyle w:val="BodyText"/>
                    <w:numPr>
                      <w:ilvl w:val="0"/>
                      <w:numId w:val="2"/>
                    </w:numPr>
                    <w:ind w:left="176" w:hanging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576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Previous experience of work which demonstrate</w:t>
                  </w:r>
                  <w:r w:rsidR="00F01EF9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s</w:t>
                  </w:r>
                  <w:r w:rsidRPr="0034576F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 xml:space="preserve"> an ability to fulfil the requirements of this role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en-GB"/>
                    </w:rPr>
                    <w:t>.</w:t>
                  </w:r>
                </w:p>
                <w:p w14:paraId="2F1DFEEF" w14:textId="77777777" w:rsidR="00B0490F" w:rsidRPr="0034576F" w:rsidRDefault="00B0490F" w:rsidP="00385E65">
                  <w:pPr>
                    <w:pStyle w:val="BodyText"/>
                    <w:numPr>
                      <w:ilvl w:val="0"/>
                      <w:numId w:val="2"/>
                    </w:numPr>
                    <w:ind w:left="176" w:hanging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sz w:val="22"/>
                      <w:szCs w:val="22"/>
                    </w:rPr>
                    <w:t>An understanding of church life</w:t>
                  </w:r>
                </w:p>
              </w:tc>
              <w:tc>
                <w:tcPr>
                  <w:tcW w:w="3535" w:type="dxa"/>
                  <w:shd w:val="clear" w:color="auto" w:fill="auto"/>
                </w:tcPr>
                <w:p w14:paraId="2CC9E367" w14:textId="77777777" w:rsidR="00385E65" w:rsidRPr="00A2336D" w:rsidRDefault="00B0490F" w:rsidP="00B0490F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An understanding of </w:t>
                  </w:r>
                  <w:r w:rsidR="00385E65" w:rsidRPr="00A2336D">
                    <w:rPr>
                      <w:rFonts w:ascii="Arial" w:hAnsi="Arial" w:cs="Arial"/>
                      <w:sz w:val="22"/>
                      <w:szCs w:val="22"/>
                    </w:rPr>
                    <w:t xml:space="preserve">the structures within the </w:t>
                  </w:r>
                  <w:r w:rsidR="00F01EF9" w:rsidRPr="00A2336D">
                    <w:rPr>
                      <w:rFonts w:ascii="Arial" w:hAnsi="Arial" w:cs="Arial"/>
                      <w:sz w:val="22"/>
                      <w:szCs w:val="22"/>
                    </w:rPr>
                    <w:t>Church</w:t>
                  </w:r>
                  <w:r w:rsidR="00385E65" w:rsidRPr="00A2336D">
                    <w:rPr>
                      <w:rFonts w:ascii="Arial" w:hAnsi="Arial" w:cs="Arial"/>
                      <w:sz w:val="22"/>
                      <w:szCs w:val="22"/>
                    </w:rPr>
                    <w:t xml:space="preserve"> of England</w:t>
                  </w:r>
                  <w:r w:rsidR="00385E65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  <w:tr w:rsidR="00385E65" w:rsidRPr="00A2336D" w14:paraId="6CFE5F49" w14:textId="77777777" w:rsidTr="00B0490F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3936CDB4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Skills and Competencies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067E4B09" w14:textId="77777777" w:rsidR="00385E65" w:rsidRPr="00A2336D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A</w:t>
                  </w:r>
                  <w:r w:rsidR="00F01EF9">
                    <w:rPr>
                      <w:rFonts w:cs="Arial"/>
                      <w:sz w:val="22"/>
                      <w:szCs w:val="22"/>
                    </w:rPr>
                    <w:t>n excellent</w:t>
                  </w: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 working knowledge of Microsoft Office. </w:t>
                  </w:r>
                </w:p>
                <w:p w14:paraId="3611472D" w14:textId="77777777" w:rsidR="00385E65" w:rsidRPr="00A2336D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Excellent interpersonal communication skills –</w:t>
                  </w:r>
                  <w:r w:rsidR="00F01EF9">
                    <w:rPr>
                      <w:rFonts w:cs="Arial"/>
                      <w:sz w:val="22"/>
                      <w:szCs w:val="22"/>
                    </w:rPr>
                    <w:t xml:space="preserve"> both</w:t>
                  </w: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 written and oral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4FE457F2" w14:textId="77777777" w:rsidR="00385E65" w:rsidRPr="00A2336D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Strong attention to detail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060ECD83" w14:textId="77777777" w:rsidR="00385E65" w:rsidRPr="00A2336D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General office and clerical skills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00EED1F7" w14:textId="77777777" w:rsidR="00385E65" w:rsidRPr="00A2336D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Strong prioritization skills and ability to manage workload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64F9AD1F" w14:textId="77777777" w:rsidR="00385E65" w:rsidRPr="00A2336D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Excellent organizational skills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59736789" w14:textId="77777777" w:rsidR="00385E65" w:rsidRPr="00F01EF9" w:rsidRDefault="00385E65" w:rsidP="00385E65">
                  <w:pPr>
                    <w:numPr>
                      <w:ilvl w:val="0"/>
                      <w:numId w:val="2"/>
                    </w:numPr>
                    <w:ind w:left="176" w:hanging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Ability to work flexibly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3B57DFF1" w14:textId="77777777" w:rsidR="00F01EF9" w:rsidRPr="00A2336D" w:rsidRDefault="00F01EF9" w:rsidP="00F01EF9">
                  <w:pPr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5" w:type="dxa"/>
                  <w:shd w:val="clear" w:color="auto" w:fill="auto"/>
                </w:tcPr>
                <w:p w14:paraId="3536ECFB" w14:textId="77777777" w:rsidR="00385E65" w:rsidRPr="00F01EF9" w:rsidRDefault="00385E65" w:rsidP="00385E65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sz w:val="22"/>
                    </w:rPr>
                    <w:t>Ability to process and occasionally design a wide range of documents.</w:t>
                  </w:r>
                </w:p>
                <w:p w14:paraId="172E1727" w14:textId="77777777" w:rsidR="00F01EF9" w:rsidRPr="00F01EF9" w:rsidRDefault="00F01EF9" w:rsidP="00F01EF9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Confident using the WordPress content management system to edit websites. </w:t>
                  </w:r>
                </w:p>
                <w:p w14:paraId="5E3AEEF6" w14:textId="77777777" w:rsidR="00F01EF9" w:rsidRPr="00F01EF9" w:rsidRDefault="00F01EF9" w:rsidP="00F01EF9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Experience of using </w:t>
                  </w:r>
                  <w:proofErr w:type="spellStart"/>
                  <w:r>
                    <w:rPr>
                      <w:rFonts w:ascii="Arial" w:hAnsi="Arial" w:cs="Arial"/>
                      <w:sz w:val="22"/>
                    </w:rPr>
                    <w:t>Canva</w:t>
                  </w:r>
                  <w:proofErr w:type="spellEnd"/>
                  <w:r>
                    <w:rPr>
                      <w:rFonts w:ascii="Arial" w:hAnsi="Arial" w:cs="Arial"/>
                      <w:sz w:val="22"/>
                    </w:rPr>
                    <w:t xml:space="preserve"> to create graphics. </w:t>
                  </w:r>
                </w:p>
                <w:p w14:paraId="15EE2B43" w14:textId="77777777" w:rsidR="003B5460" w:rsidRPr="003B5460" w:rsidRDefault="00F01EF9" w:rsidP="00FC2385">
                  <w:pPr>
                    <w:pStyle w:val="BodyText"/>
                    <w:numPr>
                      <w:ilvl w:val="0"/>
                      <w:numId w:val="3"/>
                    </w:numPr>
                    <w:ind w:left="317" w:hanging="2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 xml:space="preserve">Experience editing videos / separating audio files from video recordings. </w:t>
                  </w:r>
                  <w:r w:rsidR="003B5460"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r w:rsidR="003B5460" w:rsidRPr="003B5460">
                    <w:rPr>
                      <w:rFonts w:ascii="Arial" w:hAnsi="Arial" w:cs="Arial"/>
                      <w:sz w:val="22"/>
                      <w:szCs w:val="22"/>
                    </w:rPr>
                    <w:t xml:space="preserve">Experience with google drive / Teams </w:t>
                  </w:r>
                </w:p>
              </w:tc>
            </w:tr>
            <w:tr w:rsidR="00385E65" w:rsidRPr="00A2336D" w14:paraId="43D09EFD" w14:textId="77777777" w:rsidTr="00B0490F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759A6B54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 Attributes</w:t>
                  </w:r>
                </w:p>
                <w:p w14:paraId="40146070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8C48A51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6FB3944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ED0B87F" w14:textId="77777777" w:rsidR="00385E65" w:rsidRPr="00A2336D" w:rsidRDefault="00385E65" w:rsidP="00E14E9D">
                  <w:pPr>
                    <w:pStyle w:val="BodyTex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</w:tcPr>
                <w:p w14:paraId="2842D554" w14:textId="77777777" w:rsidR="00385E65" w:rsidRPr="00A2336D" w:rsidRDefault="00385E65" w:rsidP="00385E65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Ability to work collaboratively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26FEAE4A" w14:textId="77777777" w:rsidR="00385E65" w:rsidRPr="00A2336D" w:rsidRDefault="00385E65" w:rsidP="00385E65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Ability to respect matters of confidentiality, sensitivity and compassion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13711E42" w14:textId="77777777" w:rsidR="00385E65" w:rsidRPr="00A2336D" w:rsidRDefault="00385E65" w:rsidP="00385E65">
                  <w:pPr>
                    <w:pStyle w:val="BodyText"/>
                    <w:numPr>
                      <w:ilvl w:val="0"/>
                      <w:numId w:val="3"/>
                    </w:numPr>
                    <w:ind w:left="176" w:hanging="142"/>
                    <w:rPr>
                      <w:rFonts w:cs="Arial"/>
                      <w:b/>
                    </w:rPr>
                  </w:pPr>
                  <w:r w:rsidRPr="00A2336D">
                    <w:rPr>
                      <w:rFonts w:ascii="Arial" w:hAnsi="Arial" w:cs="Arial"/>
                      <w:sz w:val="22"/>
                    </w:rPr>
                    <w:t>Able to interact effectively with a wide variety of people</w:t>
                  </w:r>
                  <w:r>
                    <w:rPr>
                      <w:rFonts w:ascii="Arial" w:hAnsi="Arial" w:cs="Arial"/>
                      <w:sz w:val="22"/>
                    </w:rPr>
                    <w:t>.</w:t>
                  </w:r>
                  <w:r w:rsidRPr="00A2336D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  <w:p w14:paraId="75A2877D" w14:textId="77777777" w:rsidR="00385E65" w:rsidRPr="00A2336D" w:rsidRDefault="00385E65" w:rsidP="00385E65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Ability to make decisions and take initiative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within the boundaries of the role.</w:t>
                  </w: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7734CB7B" w14:textId="77777777" w:rsidR="00385E65" w:rsidRPr="00A2336D" w:rsidRDefault="00385E65" w:rsidP="00385E65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Motivated to deliver high quality output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3F6F1E4D" w14:textId="77777777" w:rsidR="00385E65" w:rsidRPr="00A2336D" w:rsidRDefault="00385E65" w:rsidP="00385E65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>Ability to manage the unexpected</w:t>
                  </w:r>
                  <w:r>
                    <w:rPr>
                      <w:rFonts w:cs="Arial"/>
                      <w:sz w:val="22"/>
                      <w:szCs w:val="22"/>
                    </w:rPr>
                    <w:t>.</w:t>
                  </w:r>
                </w:p>
                <w:p w14:paraId="24EA4A1D" w14:textId="77777777" w:rsidR="00385E65" w:rsidRPr="00A2336D" w:rsidRDefault="00385E65" w:rsidP="00385E65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Positive ‘can do’ attitude </w:t>
                  </w:r>
                </w:p>
                <w:p w14:paraId="4B2A01B7" w14:textId="77777777" w:rsidR="00385E65" w:rsidRPr="00F01EF9" w:rsidRDefault="00385E65" w:rsidP="00AD52F7">
                  <w:pPr>
                    <w:numPr>
                      <w:ilvl w:val="0"/>
                      <w:numId w:val="3"/>
                    </w:numPr>
                    <w:ind w:left="176" w:hanging="142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A2336D">
                    <w:rPr>
                      <w:rFonts w:cs="Arial"/>
                      <w:sz w:val="22"/>
                      <w:szCs w:val="22"/>
                    </w:rPr>
                    <w:t xml:space="preserve">In sympathy with the Christian ethos and vision of </w:t>
                  </w:r>
                  <w:r w:rsidR="00AD52F7">
                    <w:rPr>
                      <w:rFonts w:cs="Arial"/>
                      <w:sz w:val="22"/>
                      <w:szCs w:val="22"/>
                    </w:rPr>
                    <w:t xml:space="preserve">St Andrew’s and All Saints. </w:t>
                  </w:r>
                </w:p>
                <w:p w14:paraId="2590B8C0" w14:textId="77777777" w:rsidR="00F01EF9" w:rsidRPr="00A2336D" w:rsidRDefault="00F01EF9" w:rsidP="00F01EF9">
                  <w:pPr>
                    <w:ind w:left="176"/>
                    <w:outlineLvl w:val="0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5" w:type="dxa"/>
                  <w:shd w:val="clear" w:color="auto" w:fill="auto"/>
                </w:tcPr>
                <w:p w14:paraId="3C0C6D79" w14:textId="77777777" w:rsidR="00385E65" w:rsidRPr="00A2336D" w:rsidRDefault="00385E65" w:rsidP="00E14E9D">
                  <w:pPr>
                    <w:pStyle w:val="BodyText"/>
                    <w:ind w:left="3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5701632" w14:textId="77777777" w:rsidR="00385E65" w:rsidRDefault="00385E65" w:rsidP="00E14E9D">
            <w:pPr>
              <w:pStyle w:val="BodyText"/>
              <w:rPr>
                <w:rFonts w:ascii="Arial" w:hAnsi="Arial" w:cs="Arial"/>
                <w:b/>
              </w:rPr>
            </w:pPr>
          </w:p>
          <w:p w14:paraId="28103E2D" w14:textId="77777777" w:rsidR="00385E65" w:rsidRDefault="00385E65" w:rsidP="00E14E9D">
            <w:pPr>
              <w:pStyle w:val="BodyText"/>
              <w:rPr>
                <w:rFonts w:ascii="Arial" w:hAnsi="Arial" w:cs="Arial"/>
                <w:b/>
              </w:rPr>
            </w:pPr>
          </w:p>
          <w:p w14:paraId="122E1F2A" w14:textId="77777777" w:rsidR="00385E65" w:rsidRPr="009C1863" w:rsidRDefault="00385E65" w:rsidP="00F01EF9">
            <w:pPr>
              <w:pStyle w:val="BodyText"/>
              <w:rPr>
                <w:rFonts w:ascii="Arial" w:hAnsi="Arial" w:cs="Arial"/>
                <w:b/>
              </w:rPr>
            </w:pPr>
          </w:p>
        </w:tc>
      </w:tr>
    </w:tbl>
    <w:p w14:paraId="37B71124" w14:textId="1603C624" w:rsidR="00813FB4" w:rsidRDefault="0097091E" w:rsidP="00F01EF9">
      <w:bookmarkStart w:id="0" w:name="_GoBack"/>
      <w:r>
        <w:rPr>
          <w:rFonts w:cs="Arial"/>
          <w:color w:val="555555"/>
          <w:shd w:val="clear" w:color="auto" w:fill="FFFFFF"/>
        </w:rPr>
        <w:lastRenderedPageBreak/>
        <w:t>St Andrew’s is Registered Charity No 1128973. All Saints is an Excepted Charity.</w:t>
      </w:r>
      <w:bookmarkEnd w:id="0"/>
    </w:p>
    <w:sectPr w:rsidR="00813FB4" w:rsidSect="00385E65">
      <w:footerReference w:type="default" r:id="rId14"/>
      <w:pgSz w:w="11906" w:h="16838"/>
      <w:pgMar w:top="851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B152" w14:textId="77777777" w:rsidR="009952BC" w:rsidRDefault="009952BC" w:rsidP="00385E65">
      <w:r>
        <w:separator/>
      </w:r>
    </w:p>
  </w:endnote>
  <w:endnote w:type="continuationSeparator" w:id="0">
    <w:p w14:paraId="27241106" w14:textId="77777777" w:rsidR="009952BC" w:rsidRDefault="009952BC" w:rsidP="0038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Times New Roman"/>
    <w:charset w:val="00"/>
    <w:family w:val="auto"/>
    <w:pitch w:val="variable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501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6F354" w14:textId="22B614A1" w:rsidR="00385E65" w:rsidRDefault="00385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1BE2C" w14:textId="77777777" w:rsidR="00385E65" w:rsidRDefault="0038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C789E" w14:textId="77777777" w:rsidR="009952BC" w:rsidRDefault="009952BC" w:rsidP="00385E65">
      <w:r>
        <w:separator/>
      </w:r>
    </w:p>
  </w:footnote>
  <w:footnote w:type="continuationSeparator" w:id="0">
    <w:p w14:paraId="1264339B" w14:textId="77777777" w:rsidR="009952BC" w:rsidRDefault="009952BC" w:rsidP="0038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4FE6"/>
    <w:multiLevelType w:val="hybridMultilevel"/>
    <w:tmpl w:val="E012A1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7C7E"/>
    <w:multiLevelType w:val="hybridMultilevel"/>
    <w:tmpl w:val="9280DB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948"/>
    <w:multiLevelType w:val="hybridMultilevel"/>
    <w:tmpl w:val="F8EAE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66F7"/>
    <w:multiLevelType w:val="hybridMultilevel"/>
    <w:tmpl w:val="4EF09C56"/>
    <w:lvl w:ilvl="0" w:tplc="711A9598">
      <w:start w:val="1"/>
      <w:numFmt w:val="lowerLetter"/>
      <w:lvlText w:val="%1."/>
      <w:lvlJc w:val="left"/>
      <w:pPr>
        <w:ind w:left="786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647509"/>
    <w:multiLevelType w:val="hybridMultilevel"/>
    <w:tmpl w:val="666CA0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C2B53"/>
    <w:multiLevelType w:val="hybridMultilevel"/>
    <w:tmpl w:val="826265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16CAB"/>
    <w:multiLevelType w:val="hybridMultilevel"/>
    <w:tmpl w:val="5DE243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2127C"/>
    <w:multiLevelType w:val="hybridMultilevel"/>
    <w:tmpl w:val="E7066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A5A15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65"/>
    <w:rsid w:val="00012DA6"/>
    <w:rsid w:val="0005236A"/>
    <w:rsid w:val="0006062F"/>
    <w:rsid w:val="0012029D"/>
    <w:rsid w:val="0015483F"/>
    <w:rsid w:val="00157A61"/>
    <w:rsid w:val="00164345"/>
    <w:rsid w:val="001D7DA9"/>
    <w:rsid w:val="001F2C47"/>
    <w:rsid w:val="00385E65"/>
    <w:rsid w:val="003B5460"/>
    <w:rsid w:val="00553783"/>
    <w:rsid w:val="005835BF"/>
    <w:rsid w:val="00674528"/>
    <w:rsid w:val="006F4167"/>
    <w:rsid w:val="00762179"/>
    <w:rsid w:val="007F7CF8"/>
    <w:rsid w:val="00871D95"/>
    <w:rsid w:val="00935FCF"/>
    <w:rsid w:val="0097091E"/>
    <w:rsid w:val="009952BC"/>
    <w:rsid w:val="00997B86"/>
    <w:rsid w:val="009A193F"/>
    <w:rsid w:val="009B0FB8"/>
    <w:rsid w:val="00A81183"/>
    <w:rsid w:val="00AD52F7"/>
    <w:rsid w:val="00AE57D8"/>
    <w:rsid w:val="00B0490F"/>
    <w:rsid w:val="00C376B2"/>
    <w:rsid w:val="00C46D7F"/>
    <w:rsid w:val="00C544DC"/>
    <w:rsid w:val="00CB2379"/>
    <w:rsid w:val="00E6251D"/>
    <w:rsid w:val="00E908BB"/>
    <w:rsid w:val="00EE5F68"/>
    <w:rsid w:val="00F01EF9"/>
    <w:rsid w:val="00F75899"/>
    <w:rsid w:val="00FC1C38"/>
    <w:rsid w:val="00F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9360"/>
  <w15:docId w15:val="{3FA0811E-DB4F-46F7-8076-61EF5BC6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E65"/>
    <w:pPr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85E65"/>
    <w:pPr>
      <w:keepNext/>
      <w:jc w:val="center"/>
      <w:outlineLvl w:val="1"/>
    </w:pPr>
    <w:rPr>
      <w:rFonts w:ascii="Arial Black" w:hAnsi="Arial Black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85E65"/>
    <w:rPr>
      <w:rFonts w:ascii="Arial Black" w:eastAsia="Times New Roman" w:hAnsi="Arial Black" w:cs="Times New Roman"/>
      <w:b/>
      <w:color w:val="000000"/>
      <w:sz w:val="32"/>
      <w:szCs w:val="20"/>
    </w:rPr>
  </w:style>
  <w:style w:type="paragraph" w:customStyle="1" w:styleId="Norm12T">
    <w:name w:val="Norm 12T"/>
    <w:basedOn w:val="Normal"/>
    <w:rsid w:val="00385E65"/>
    <w:pPr>
      <w:tabs>
        <w:tab w:val="left" w:pos="720"/>
        <w:tab w:val="left" w:pos="4550"/>
      </w:tabs>
      <w:spacing w:line="240" w:lineRule="atLeast"/>
    </w:pPr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rsid w:val="00385E65"/>
    <w:pPr>
      <w:spacing w:line="240" w:lineRule="atLeas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85E6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85E65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85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6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6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57A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7"/>
    <w:rPr>
      <w:rFonts w:ascii="Segoe UI" w:eastAsia="Times New Roman" w:hAnsi="Segoe UI" w:cs="Segoe UI"/>
      <w:sz w:val="18"/>
      <w:szCs w:val="18"/>
    </w:rPr>
  </w:style>
  <w:style w:type="paragraph" w:customStyle="1" w:styleId="BasicParagraph">
    <w:name w:val="[Basic Paragraph]"/>
    <w:basedOn w:val="Normal"/>
    <w:rsid w:val="00E6251D"/>
    <w:pPr>
      <w:autoSpaceDE w:val="0"/>
      <w:autoSpaceDN w:val="0"/>
      <w:adjustRightInd w:val="0"/>
      <w:spacing w:line="300" w:lineRule="atLeast"/>
    </w:pPr>
    <w:rPr>
      <w:rFonts w:ascii="HelveticaNeueLT Std Lt" w:eastAsia="HelveticaNeueLT Std Lt" w:hAnsi="HelveticaNeueLT Std Lt" w:cs="HelveticaNeueLT Std Lt"/>
      <w:color w:val="00000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z.saunders@standrewsandallsaint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z.saunders@standrewsandallsaint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ndrewsandallsaint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iz.saunders@standrewsandallsaint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14A2C14D72546BD8A9CC42227DC35" ma:contentTypeVersion="14" ma:contentTypeDescription="Create a new document." ma:contentTypeScope="" ma:versionID="b9944b0018174a682ac975f5c54453ae">
  <xsd:schema xmlns:xsd="http://www.w3.org/2001/XMLSchema" xmlns:xs="http://www.w3.org/2001/XMLSchema" xmlns:p="http://schemas.microsoft.com/office/2006/metadata/properties" xmlns:ns3="52b7cb0f-6e48-4ad3-b2de-75239fd01e08" xmlns:ns4="244e81ff-b907-4718-8ece-568e1d4ab36a" targetNamespace="http://schemas.microsoft.com/office/2006/metadata/properties" ma:root="true" ma:fieldsID="1f3eba5481808d6c521096101b00f89e" ns3:_="" ns4:_="">
    <xsd:import namespace="52b7cb0f-6e48-4ad3-b2de-75239fd01e08"/>
    <xsd:import namespace="244e81ff-b907-4718-8ece-568e1d4ab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7cb0f-6e48-4ad3-b2de-75239fd01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e81ff-b907-4718-8ece-568e1d4ab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338F9-4040-45A1-A060-3614BA87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7cb0f-6e48-4ad3-b2de-75239fd01e08"/>
    <ds:schemaRef ds:uri="244e81ff-b907-4718-8ece-568e1d4ab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53559-3EF3-49BB-B207-DCFE606AF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38614-D858-4511-B218-95EED37F41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davebruce</dc:creator>
  <cp:lastModifiedBy>Liz Saunders</cp:lastModifiedBy>
  <cp:revision>5</cp:revision>
  <cp:lastPrinted>2023-01-30T14:02:00Z</cp:lastPrinted>
  <dcterms:created xsi:type="dcterms:W3CDTF">2023-01-31T16:40:00Z</dcterms:created>
  <dcterms:modified xsi:type="dcterms:W3CDTF">2023-02-01T14:20:00Z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0x010100E2C14A2C14D72546BD8A9CC42227DC35</vt:lpwstr>
  </property>
</Properties>
</file>